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480F8B" w14:textId="72302777" w:rsidR="00611676" w:rsidRPr="00E94D68" w:rsidRDefault="00E54767" w:rsidP="00C53390">
      <w:pPr>
        <w:jc w:val="both"/>
        <w:rPr>
          <w:rFonts w:ascii="Montserrat SemiBold" w:hAnsi="Montserrat SemiBold"/>
          <w:color w:val="auto"/>
          <w:sz w:val="40"/>
          <w:szCs w:val="40"/>
        </w:rPr>
      </w:pPr>
      <w:bookmarkStart w:id="0" w:name="_Hlk72933604"/>
      <w:r>
        <w:rPr>
          <w:rFonts w:ascii="Montserrat SemiBold" w:hAnsi="Montserrat SemiBold"/>
          <w:noProof/>
          <w:sz w:val="40"/>
          <w:szCs w:val="40"/>
        </w:rPr>
        <w:drawing>
          <wp:anchor distT="0" distB="0" distL="114300" distR="114300" simplePos="0" relativeHeight="251657216" behindDoc="0" locked="0" layoutInCell="1" allowOverlap="1" wp14:anchorId="515E51D9" wp14:editId="1D97A6AE">
            <wp:simplePos x="0" y="0"/>
            <wp:positionH relativeFrom="margin">
              <wp:align>left</wp:align>
            </wp:positionH>
            <wp:positionV relativeFrom="paragraph">
              <wp:posOffset>-104775</wp:posOffset>
            </wp:positionV>
            <wp:extent cx="6400799" cy="1981200"/>
            <wp:effectExtent l="0" t="0" r="635" b="0"/>
            <wp:wrapNone/>
            <wp:docPr id="1" name="Obrázek 1" descr="C:\Users\vranova.nina\AppData\Local\Microsoft\Windows\INetCache\Content.MSO\2297FC7.tmp">
              <a:hlinkClick xmlns:a="http://schemas.openxmlformats.org/drawingml/2006/main" r:id="rId10" tgtFrame="_blank" tooltip="https://www.dumtriprani.cz/konference-multidisciplinarita/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anova.nina\AppData\Local\Microsoft\Windows\INetCache\Content.MSO\2297FC7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6" b="10249"/>
                    <a:stretch/>
                  </pic:blipFill>
                  <pic:spPr bwMode="auto">
                    <a:xfrm>
                      <a:off x="0" y="0"/>
                      <a:ext cx="6400799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5D1021" w14:textId="77777777" w:rsidR="00E54767" w:rsidRDefault="00E54767" w:rsidP="46742E7E">
      <w:pPr>
        <w:spacing w:line="276" w:lineRule="auto"/>
        <w:jc w:val="both"/>
        <w:rPr>
          <w:b/>
          <w:bCs/>
          <w:color w:val="auto"/>
        </w:rPr>
      </w:pPr>
    </w:p>
    <w:p w14:paraId="318E376C" w14:textId="77777777" w:rsidR="00E54767" w:rsidRDefault="00E54767" w:rsidP="46742E7E">
      <w:pPr>
        <w:spacing w:line="276" w:lineRule="auto"/>
        <w:jc w:val="both"/>
        <w:rPr>
          <w:b/>
          <w:bCs/>
          <w:color w:val="auto"/>
        </w:rPr>
      </w:pPr>
    </w:p>
    <w:p w14:paraId="3383E698" w14:textId="77777777" w:rsidR="00E54767" w:rsidRDefault="00E54767" w:rsidP="46742E7E">
      <w:pPr>
        <w:spacing w:line="276" w:lineRule="auto"/>
        <w:jc w:val="both"/>
        <w:rPr>
          <w:b/>
          <w:bCs/>
          <w:color w:val="auto"/>
        </w:rPr>
      </w:pPr>
    </w:p>
    <w:p w14:paraId="2C3EBB67" w14:textId="77777777" w:rsidR="00E54767" w:rsidRDefault="00E54767" w:rsidP="46742E7E">
      <w:pPr>
        <w:spacing w:line="276" w:lineRule="auto"/>
        <w:jc w:val="both"/>
        <w:rPr>
          <w:b/>
          <w:bCs/>
          <w:color w:val="auto"/>
        </w:rPr>
      </w:pPr>
    </w:p>
    <w:p w14:paraId="35A07A65" w14:textId="77777777" w:rsidR="00E54767" w:rsidRDefault="00E54767" w:rsidP="46742E7E">
      <w:pPr>
        <w:spacing w:line="276" w:lineRule="auto"/>
        <w:jc w:val="both"/>
        <w:rPr>
          <w:b/>
          <w:bCs/>
          <w:color w:val="auto"/>
        </w:rPr>
      </w:pPr>
    </w:p>
    <w:p w14:paraId="37AB7EBC" w14:textId="77777777" w:rsidR="00E54767" w:rsidRDefault="00E54767" w:rsidP="46742E7E">
      <w:pPr>
        <w:spacing w:line="276" w:lineRule="auto"/>
        <w:jc w:val="both"/>
        <w:rPr>
          <w:b/>
          <w:bCs/>
          <w:color w:val="auto"/>
        </w:rPr>
      </w:pPr>
    </w:p>
    <w:p w14:paraId="600E147A" w14:textId="77777777" w:rsidR="00E54767" w:rsidRDefault="00E54767" w:rsidP="46742E7E">
      <w:pPr>
        <w:spacing w:line="276" w:lineRule="auto"/>
        <w:jc w:val="both"/>
        <w:rPr>
          <w:b/>
          <w:bCs/>
          <w:color w:val="auto"/>
        </w:rPr>
      </w:pPr>
    </w:p>
    <w:p w14:paraId="51E9716D" w14:textId="77777777" w:rsidR="00E54767" w:rsidRDefault="00E54767" w:rsidP="46742E7E">
      <w:pPr>
        <w:spacing w:line="276" w:lineRule="auto"/>
        <w:jc w:val="both"/>
        <w:rPr>
          <w:b/>
          <w:bCs/>
          <w:color w:val="auto"/>
        </w:rPr>
      </w:pPr>
    </w:p>
    <w:p w14:paraId="07E1531E" w14:textId="38092D16" w:rsidR="00E54767" w:rsidRDefault="00E54767" w:rsidP="46742E7E">
      <w:pPr>
        <w:spacing w:line="276" w:lineRule="auto"/>
        <w:jc w:val="both"/>
        <w:rPr>
          <w:b/>
          <w:bCs/>
          <w:color w:val="auto"/>
        </w:rPr>
      </w:pPr>
    </w:p>
    <w:p w14:paraId="65C18EDA" w14:textId="77777777" w:rsidR="00376E80" w:rsidRDefault="00376E80" w:rsidP="00FB363F">
      <w:pPr>
        <w:spacing w:line="276" w:lineRule="auto"/>
        <w:jc w:val="center"/>
        <w:rPr>
          <w:b/>
          <w:bCs/>
          <w:color w:val="002060"/>
          <w:sz w:val="36"/>
          <w:szCs w:val="36"/>
        </w:rPr>
      </w:pPr>
    </w:p>
    <w:p w14:paraId="08143065" w14:textId="6810C0CE" w:rsidR="00231634" w:rsidRPr="00222EF1" w:rsidRDefault="00D4085B" w:rsidP="00FB363F">
      <w:pPr>
        <w:spacing w:line="276" w:lineRule="auto"/>
        <w:jc w:val="center"/>
        <w:rPr>
          <w:b/>
          <w:bCs/>
          <w:color w:val="002060"/>
          <w:sz w:val="36"/>
          <w:szCs w:val="36"/>
        </w:rPr>
      </w:pPr>
      <w:r w:rsidRPr="00222EF1">
        <w:rPr>
          <w:b/>
          <w:bCs/>
          <w:color w:val="002060"/>
          <w:sz w:val="36"/>
          <w:szCs w:val="36"/>
        </w:rPr>
        <w:t xml:space="preserve">Dům tří přání </w:t>
      </w:r>
      <w:r w:rsidR="00231634" w:rsidRPr="00222EF1">
        <w:rPr>
          <w:b/>
          <w:bCs/>
          <w:color w:val="002060"/>
          <w:sz w:val="36"/>
          <w:szCs w:val="36"/>
        </w:rPr>
        <w:t>propojil odborníky na duševní zdraví dětí a dospívajících s nadějí v lepší čas</w:t>
      </w:r>
      <w:r w:rsidR="00B83656" w:rsidRPr="00222EF1">
        <w:rPr>
          <w:b/>
          <w:bCs/>
          <w:color w:val="002060"/>
          <w:sz w:val="36"/>
          <w:szCs w:val="36"/>
        </w:rPr>
        <w:t>y</w:t>
      </w:r>
    </w:p>
    <w:p w14:paraId="74207F45" w14:textId="77777777" w:rsidR="00E54767" w:rsidRDefault="00E54767" w:rsidP="46742E7E">
      <w:pPr>
        <w:spacing w:line="276" w:lineRule="auto"/>
        <w:jc w:val="both"/>
        <w:rPr>
          <w:b/>
          <w:bCs/>
          <w:color w:val="auto"/>
        </w:rPr>
      </w:pPr>
    </w:p>
    <w:p w14:paraId="78CCBBA7" w14:textId="057645A5" w:rsidR="00975B71" w:rsidRPr="00222EF1" w:rsidRDefault="00A54E15" w:rsidP="00222EF1">
      <w:pPr>
        <w:spacing w:line="276" w:lineRule="auto"/>
        <w:jc w:val="both"/>
        <w:rPr>
          <w:b/>
          <w:bCs/>
          <w:color w:val="002060"/>
        </w:rPr>
      </w:pPr>
      <w:r w:rsidRPr="00222EF1">
        <w:rPr>
          <w:b/>
          <w:bCs/>
          <w:color w:val="002060"/>
        </w:rPr>
        <w:t xml:space="preserve">Praha, </w:t>
      </w:r>
      <w:r w:rsidR="00922648" w:rsidRPr="00222EF1">
        <w:rPr>
          <w:b/>
          <w:bCs/>
          <w:color w:val="002060"/>
        </w:rPr>
        <w:t>1</w:t>
      </w:r>
      <w:r w:rsidR="00231634" w:rsidRPr="00222EF1">
        <w:rPr>
          <w:b/>
          <w:bCs/>
          <w:color w:val="002060"/>
        </w:rPr>
        <w:t>4</w:t>
      </w:r>
      <w:r w:rsidRPr="00222EF1">
        <w:rPr>
          <w:b/>
          <w:bCs/>
          <w:color w:val="002060"/>
        </w:rPr>
        <w:t xml:space="preserve">. </w:t>
      </w:r>
      <w:r w:rsidR="00231634" w:rsidRPr="00222EF1">
        <w:rPr>
          <w:b/>
          <w:bCs/>
          <w:color w:val="002060"/>
        </w:rPr>
        <w:t>listopadu</w:t>
      </w:r>
      <w:r w:rsidRPr="00222EF1">
        <w:rPr>
          <w:b/>
          <w:bCs/>
          <w:color w:val="002060"/>
        </w:rPr>
        <w:t xml:space="preserve"> 202</w:t>
      </w:r>
      <w:r w:rsidR="00196AD8" w:rsidRPr="00222EF1">
        <w:rPr>
          <w:b/>
          <w:bCs/>
          <w:color w:val="002060"/>
        </w:rPr>
        <w:t>3</w:t>
      </w:r>
      <w:r w:rsidRPr="00222EF1">
        <w:rPr>
          <w:b/>
          <w:bCs/>
          <w:color w:val="002060"/>
        </w:rPr>
        <w:t xml:space="preserve"> – </w:t>
      </w:r>
      <w:r w:rsidR="00644412" w:rsidRPr="00222EF1">
        <w:rPr>
          <w:b/>
          <w:bCs/>
          <w:color w:val="002060"/>
        </w:rPr>
        <w:t xml:space="preserve">Nezisková organizace </w:t>
      </w:r>
      <w:r w:rsidRPr="00222EF1">
        <w:rPr>
          <w:b/>
          <w:bCs/>
          <w:color w:val="002060"/>
        </w:rPr>
        <w:t>Dům tří přání,</w:t>
      </w:r>
      <w:r w:rsidR="00F00279" w:rsidRPr="00222EF1">
        <w:rPr>
          <w:b/>
          <w:bCs/>
          <w:color w:val="002060"/>
        </w:rPr>
        <w:t xml:space="preserve"> </w:t>
      </w:r>
      <w:r w:rsidR="008D3ACA" w:rsidRPr="00222EF1">
        <w:rPr>
          <w:b/>
          <w:bCs/>
          <w:color w:val="002060"/>
        </w:rPr>
        <w:t xml:space="preserve">která se </w:t>
      </w:r>
      <w:r w:rsidR="008C6F75" w:rsidRPr="00222EF1">
        <w:rPr>
          <w:b/>
          <w:bCs/>
          <w:color w:val="002060"/>
        </w:rPr>
        <w:t xml:space="preserve">více než 20 let </w:t>
      </w:r>
      <w:r w:rsidR="008D3ACA" w:rsidRPr="00222EF1">
        <w:rPr>
          <w:b/>
          <w:bCs/>
          <w:color w:val="002060"/>
        </w:rPr>
        <w:t>zaměřuje na pomoc ohroženým dětem a jejich rodinám v náročných životních situacích</w:t>
      </w:r>
      <w:r w:rsidR="00645511" w:rsidRPr="00222EF1">
        <w:rPr>
          <w:b/>
          <w:bCs/>
          <w:color w:val="002060"/>
        </w:rPr>
        <w:t xml:space="preserve">, uspořádala </w:t>
      </w:r>
      <w:r w:rsidR="00222EF1">
        <w:rPr>
          <w:b/>
          <w:bCs/>
          <w:color w:val="002060"/>
        </w:rPr>
        <w:t xml:space="preserve">            </w:t>
      </w:r>
      <w:r w:rsidR="00645511" w:rsidRPr="00222EF1">
        <w:rPr>
          <w:b/>
          <w:bCs/>
          <w:color w:val="002060"/>
        </w:rPr>
        <w:t>10. listopadu 2023</w:t>
      </w:r>
      <w:r w:rsidR="00AF6E24" w:rsidRPr="00222EF1">
        <w:rPr>
          <w:b/>
          <w:bCs/>
          <w:color w:val="002060"/>
        </w:rPr>
        <w:t xml:space="preserve"> v</w:t>
      </w:r>
      <w:r w:rsidR="00FB363F" w:rsidRPr="00222EF1">
        <w:rPr>
          <w:b/>
          <w:bCs/>
          <w:color w:val="002060"/>
        </w:rPr>
        <w:t xml:space="preserve"> pražském hotelu </w:t>
      </w:r>
      <w:proofErr w:type="spellStart"/>
      <w:r w:rsidR="00FB363F" w:rsidRPr="00222EF1">
        <w:rPr>
          <w:b/>
          <w:bCs/>
          <w:color w:val="002060"/>
        </w:rPr>
        <w:t>Grandium</w:t>
      </w:r>
      <w:proofErr w:type="spellEnd"/>
      <w:r w:rsidR="00AF6E24" w:rsidRPr="00222EF1">
        <w:rPr>
          <w:b/>
          <w:bCs/>
          <w:color w:val="002060"/>
        </w:rPr>
        <w:t xml:space="preserve"> celostátní</w:t>
      </w:r>
      <w:r w:rsidR="00645511" w:rsidRPr="00222EF1">
        <w:rPr>
          <w:b/>
          <w:bCs/>
          <w:color w:val="002060"/>
        </w:rPr>
        <w:t xml:space="preserve"> konferenci na téma M</w:t>
      </w:r>
      <w:r w:rsidR="00222EF1">
        <w:rPr>
          <w:b/>
          <w:bCs/>
          <w:color w:val="002060"/>
        </w:rPr>
        <w:t>ULTIDISCIPLINARITA</w:t>
      </w:r>
      <w:r w:rsidR="00645511" w:rsidRPr="00222EF1">
        <w:rPr>
          <w:b/>
          <w:bCs/>
          <w:color w:val="002060"/>
        </w:rPr>
        <w:t xml:space="preserve">: naděje </w:t>
      </w:r>
      <w:r w:rsidR="00A511B9" w:rsidRPr="00222EF1">
        <w:rPr>
          <w:b/>
          <w:bCs/>
          <w:color w:val="002060"/>
        </w:rPr>
        <w:t>pro</w:t>
      </w:r>
      <w:r w:rsidR="00645511" w:rsidRPr="00222EF1">
        <w:rPr>
          <w:b/>
          <w:bCs/>
          <w:color w:val="002060"/>
        </w:rPr>
        <w:t xml:space="preserve"> duševní zdraví dětí a dospívajících. </w:t>
      </w:r>
      <w:r w:rsidR="00483BBA" w:rsidRPr="00222EF1">
        <w:rPr>
          <w:b/>
          <w:bCs/>
          <w:color w:val="002060"/>
        </w:rPr>
        <w:t>O</w:t>
      </w:r>
      <w:r w:rsidR="00975B71" w:rsidRPr="00222EF1">
        <w:rPr>
          <w:b/>
          <w:bCs/>
          <w:color w:val="002060"/>
        </w:rPr>
        <w:t>dborní</w:t>
      </w:r>
      <w:r w:rsidR="00483BBA" w:rsidRPr="00222EF1">
        <w:rPr>
          <w:b/>
          <w:bCs/>
          <w:color w:val="002060"/>
        </w:rPr>
        <w:t>ci</w:t>
      </w:r>
      <w:r w:rsidR="00645511" w:rsidRPr="00222EF1">
        <w:rPr>
          <w:b/>
          <w:bCs/>
          <w:color w:val="002060"/>
        </w:rPr>
        <w:t xml:space="preserve"> z řad </w:t>
      </w:r>
      <w:r w:rsidR="00975B71" w:rsidRPr="00222EF1">
        <w:rPr>
          <w:b/>
          <w:bCs/>
          <w:color w:val="002060"/>
        </w:rPr>
        <w:t>dětské psychiatrie, psychologie,</w:t>
      </w:r>
      <w:r w:rsidR="00975B71" w:rsidRPr="00222EF1">
        <w:rPr>
          <w:rFonts w:cs="Times New Roman"/>
          <w:b/>
          <w:i/>
          <w:color w:val="002060"/>
        </w:rPr>
        <w:t xml:space="preserve"> </w:t>
      </w:r>
      <w:r w:rsidR="00975B71" w:rsidRPr="00222EF1">
        <w:rPr>
          <w:b/>
          <w:bCs/>
          <w:color w:val="002060"/>
        </w:rPr>
        <w:t>školství, sociálních služeb a zainteresovaných státních rezort</w:t>
      </w:r>
      <w:r w:rsidR="003E0D0A" w:rsidRPr="00222EF1">
        <w:rPr>
          <w:b/>
          <w:bCs/>
          <w:color w:val="002060"/>
        </w:rPr>
        <w:t>ů</w:t>
      </w:r>
      <w:r w:rsidR="00A511B9" w:rsidRPr="00222EF1">
        <w:rPr>
          <w:b/>
          <w:bCs/>
          <w:color w:val="002060"/>
        </w:rPr>
        <w:t xml:space="preserve"> se sešl</w:t>
      </w:r>
      <w:r w:rsidR="00483BBA" w:rsidRPr="00222EF1">
        <w:rPr>
          <w:b/>
          <w:bCs/>
          <w:color w:val="002060"/>
        </w:rPr>
        <w:t>i</w:t>
      </w:r>
      <w:r w:rsidR="00A511B9" w:rsidRPr="00222EF1">
        <w:rPr>
          <w:b/>
          <w:bCs/>
          <w:color w:val="002060"/>
        </w:rPr>
        <w:t>, aby na</w:t>
      </w:r>
      <w:r w:rsidR="003E0D0A" w:rsidRPr="00222EF1">
        <w:rPr>
          <w:b/>
          <w:bCs/>
          <w:color w:val="002060"/>
        </w:rPr>
        <w:t xml:space="preserve"> příkladech dobré praxe</w:t>
      </w:r>
      <w:r w:rsidR="00483BBA" w:rsidRPr="00222EF1">
        <w:rPr>
          <w:b/>
          <w:bCs/>
          <w:color w:val="002060"/>
        </w:rPr>
        <w:t xml:space="preserve"> a výsledků</w:t>
      </w:r>
      <w:r w:rsidR="003E0D0A" w:rsidRPr="00222EF1">
        <w:rPr>
          <w:b/>
          <w:bCs/>
          <w:color w:val="002060"/>
        </w:rPr>
        <w:t xml:space="preserve"> výzkumů, </w:t>
      </w:r>
      <w:r w:rsidR="00A511B9" w:rsidRPr="00222EF1">
        <w:rPr>
          <w:b/>
          <w:bCs/>
          <w:color w:val="002060"/>
        </w:rPr>
        <w:t xml:space="preserve">začali </w:t>
      </w:r>
      <w:r w:rsidR="00196AD8" w:rsidRPr="00222EF1">
        <w:rPr>
          <w:b/>
          <w:bCs/>
          <w:color w:val="002060"/>
        </w:rPr>
        <w:t>pr</w:t>
      </w:r>
      <w:r w:rsidR="00A511B9" w:rsidRPr="00222EF1">
        <w:rPr>
          <w:b/>
          <w:bCs/>
          <w:color w:val="002060"/>
        </w:rPr>
        <w:t>o</w:t>
      </w:r>
      <w:r w:rsidR="00222EF1" w:rsidRPr="00222EF1">
        <w:rPr>
          <w:b/>
          <w:bCs/>
          <w:color w:val="002060"/>
        </w:rPr>
        <w:t>poj</w:t>
      </w:r>
      <w:r w:rsidR="00A511B9" w:rsidRPr="00222EF1">
        <w:rPr>
          <w:b/>
          <w:bCs/>
          <w:color w:val="002060"/>
        </w:rPr>
        <w:t xml:space="preserve">ovat síly a tvořit jednotnou strategii, jak se </w:t>
      </w:r>
      <w:r w:rsidR="00516106" w:rsidRPr="00222EF1">
        <w:rPr>
          <w:b/>
          <w:bCs/>
          <w:color w:val="002060"/>
        </w:rPr>
        <w:t xml:space="preserve">s </w:t>
      </w:r>
      <w:r w:rsidR="00A511B9" w:rsidRPr="00222EF1">
        <w:rPr>
          <w:b/>
          <w:bCs/>
          <w:color w:val="002060"/>
        </w:rPr>
        <w:t>kolapsem nedostatku potřebné pomoci</w:t>
      </w:r>
      <w:r w:rsidR="00516106" w:rsidRPr="00222EF1">
        <w:rPr>
          <w:b/>
          <w:bCs/>
          <w:color w:val="002060"/>
        </w:rPr>
        <w:t xml:space="preserve"> dětem a dospívajícím</w:t>
      </w:r>
      <w:r w:rsidR="00425EAD" w:rsidRPr="00222EF1">
        <w:rPr>
          <w:b/>
          <w:bCs/>
          <w:color w:val="002060"/>
        </w:rPr>
        <w:t xml:space="preserve"> vypořádat</w:t>
      </w:r>
      <w:r w:rsidR="00A511B9" w:rsidRPr="00222EF1">
        <w:rPr>
          <w:b/>
          <w:bCs/>
          <w:color w:val="002060"/>
        </w:rPr>
        <w:t>.</w:t>
      </w:r>
    </w:p>
    <w:p w14:paraId="4B82923D" w14:textId="77777777" w:rsidR="00AF6E24" w:rsidRPr="00222EF1" w:rsidRDefault="00AF6E24" w:rsidP="00222EF1">
      <w:pPr>
        <w:spacing w:line="276" w:lineRule="auto"/>
        <w:jc w:val="both"/>
        <w:rPr>
          <w:color w:val="002060"/>
        </w:rPr>
      </w:pPr>
    </w:p>
    <w:p w14:paraId="1123D12E" w14:textId="769FADAF" w:rsidR="00516106" w:rsidRPr="00222EF1" w:rsidRDefault="00516106" w:rsidP="00222EF1">
      <w:pPr>
        <w:spacing w:line="276" w:lineRule="auto"/>
        <w:jc w:val="both"/>
        <w:rPr>
          <w:color w:val="002060"/>
        </w:rPr>
      </w:pPr>
      <w:r w:rsidRPr="00222EF1">
        <w:rPr>
          <w:color w:val="002060"/>
        </w:rPr>
        <w:t>Záštitu nad konferencí převzala náměstkyně primátora hlavního města Prahy</w:t>
      </w:r>
      <w:r w:rsidR="00933BBA" w:rsidRPr="00222EF1">
        <w:rPr>
          <w:color w:val="002060"/>
        </w:rPr>
        <w:t>,</w:t>
      </w:r>
      <w:r w:rsidRPr="00222EF1">
        <w:rPr>
          <w:color w:val="002060"/>
        </w:rPr>
        <w:t xml:space="preserve"> Ing. Alexandra </w:t>
      </w:r>
      <w:proofErr w:type="spellStart"/>
      <w:r w:rsidRPr="00222EF1">
        <w:rPr>
          <w:color w:val="002060"/>
        </w:rPr>
        <w:t>Udženija</w:t>
      </w:r>
      <w:proofErr w:type="spellEnd"/>
      <w:r w:rsidRPr="00222EF1">
        <w:rPr>
          <w:color w:val="002060"/>
        </w:rPr>
        <w:t>.</w:t>
      </w:r>
      <w:r w:rsidR="00AF6E24" w:rsidRPr="00222EF1">
        <w:rPr>
          <w:color w:val="002060"/>
        </w:rPr>
        <w:t xml:space="preserve"> </w:t>
      </w:r>
      <w:r w:rsidRPr="00222EF1">
        <w:rPr>
          <w:i/>
          <w:color w:val="002060"/>
          <w:szCs w:val="20"/>
        </w:rPr>
        <w:t>„Pro kvalitní podporu a pomoc našim dětem v oblasti duševního života je třeba zahrnout všechny oblasti jejich života, o co právě odborníci na tuto problematiku usilují. Jsem ráda, že mohu podpořit organizaci Dům tří přání, kde v rámci reformy psychiatrické péče založili Centrum duševního zdraví pro děti a adolescenty</w:t>
      </w:r>
      <w:r w:rsidR="00933BBA" w:rsidRPr="00222EF1">
        <w:rPr>
          <w:i/>
          <w:color w:val="002060"/>
          <w:szCs w:val="20"/>
        </w:rPr>
        <w:t xml:space="preserve"> Praha</w:t>
      </w:r>
      <w:r w:rsidRPr="00222EF1">
        <w:rPr>
          <w:i/>
          <w:color w:val="002060"/>
          <w:szCs w:val="20"/>
        </w:rPr>
        <w:t xml:space="preserve"> a taky všechny další organizace, které svou intenzivní prací věnují nejen do přímé práce s dětskými klienty,</w:t>
      </w:r>
      <w:r w:rsidR="00933BBA" w:rsidRPr="00222EF1">
        <w:rPr>
          <w:i/>
          <w:color w:val="002060"/>
          <w:szCs w:val="20"/>
        </w:rPr>
        <w:t xml:space="preserve"> </w:t>
      </w:r>
      <w:r w:rsidRPr="00222EF1">
        <w:rPr>
          <w:i/>
          <w:color w:val="002060"/>
          <w:szCs w:val="20"/>
        </w:rPr>
        <w:t>ale také do vytváření preventivních program</w:t>
      </w:r>
      <w:r w:rsidR="00933BBA" w:rsidRPr="00222EF1">
        <w:rPr>
          <w:i/>
          <w:color w:val="002060"/>
          <w:szCs w:val="20"/>
        </w:rPr>
        <w:t>ů</w:t>
      </w:r>
      <w:r w:rsidRPr="00222EF1">
        <w:rPr>
          <w:i/>
          <w:color w:val="002060"/>
          <w:szCs w:val="20"/>
        </w:rPr>
        <w:t xml:space="preserve"> pro podporu duševního zdraví a zvyšování psychické odolnosti dětí. Věřím, že </w:t>
      </w:r>
      <w:r w:rsidR="00AF6E24" w:rsidRPr="00222EF1">
        <w:rPr>
          <w:i/>
          <w:color w:val="002060"/>
          <w:szCs w:val="20"/>
        </w:rPr>
        <w:t xml:space="preserve">se </w:t>
      </w:r>
      <w:r w:rsidRPr="00222EF1">
        <w:rPr>
          <w:i/>
          <w:color w:val="002060"/>
          <w:szCs w:val="20"/>
        </w:rPr>
        <w:t xml:space="preserve">touto konferencí podaří rozšířit platformu </w:t>
      </w:r>
      <w:proofErr w:type="spellStart"/>
      <w:r w:rsidRPr="00222EF1">
        <w:rPr>
          <w:i/>
          <w:color w:val="002060"/>
          <w:szCs w:val="20"/>
        </w:rPr>
        <w:t>multidis</w:t>
      </w:r>
      <w:r w:rsidR="00AF6E24" w:rsidRPr="00222EF1">
        <w:rPr>
          <w:i/>
          <w:color w:val="002060"/>
          <w:szCs w:val="20"/>
        </w:rPr>
        <w:t>ci</w:t>
      </w:r>
      <w:r w:rsidRPr="00222EF1">
        <w:rPr>
          <w:i/>
          <w:color w:val="002060"/>
          <w:szCs w:val="20"/>
        </w:rPr>
        <w:t>plinarity</w:t>
      </w:r>
      <w:proofErr w:type="spellEnd"/>
      <w:r w:rsidR="00AF6E24" w:rsidRPr="00222EF1">
        <w:rPr>
          <w:i/>
          <w:color w:val="002060"/>
          <w:szCs w:val="20"/>
        </w:rPr>
        <w:t xml:space="preserve"> pro efektivnější spolupráci různých profesí tak, aby bylo dosaženo co nejširší možné komplexnosti a koordinace péče o duševní zdraví dětí a dospívajících.“</w:t>
      </w:r>
    </w:p>
    <w:bookmarkEnd w:id="0"/>
    <w:p w14:paraId="568DF785" w14:textId="1F5D9E5B" w:rsidR="00483BBA" w:rsidRPr="00222EF1" w:rsidRDefault="00483BBA" w:rsidP="00222EF1">
      <w:pPr>
        <w:spacing w:line="276" w:lineRule="auto"/>
        <w:jc w:val="both"/>
        <w:rPr>
          <w:rFonts w:cstheme="minorHAnsi"/>
          <w:b/>
          <w:color w:val="002060"/>
          <w:szCs w:val="20"/>
          <w:shd w:val="clear" w:color="auto" w:fill="FFFFFF"/>
        </w:rPr>
      </w:pPr>
    </w:p>
    <w:p w14:paraId="56D1DD68" w14:textId="7D4EEAAB" w:rsidR="00523113" w:rsidRPr="00222EF1" w:rsidRDefault="00483BBA" w:rsidP="00222EF1">
      <w:pPr>
        <w:spacing w:line="276" w:lineRule="auto"/>
        <w:jc w:val="both"/>
        <w:rPr>
          <w:color w:val="002060"/>
        </w:rPr>
      </w:pPr>
      <w:r w:rsidRPr="00222EF1">
        <w:rPr>
          <w:color w:val="002060"/>
        </w:rPr>
        <w:t xml:space="preserve">Program konference zahrnoval tři bloky: v prvním se analyzoval </w:t>
      </w:r>
      <w:r w:rsidR="0065363A" w:rsidRPr="00222EF1">
        <w:rPr>
          <w:color w:val="002060"/>
        </w:rPr>
        <w:t xml:space="preserve">aktuální stav </w:t>
      </w:r>
      <w:r w:rsidR="00E40085" w:rsidRPr="00222EF1">
        <w:rPr>
          <w:color w:val="002060"/>
        </w:rPr>
        <w:t>p</w:t>
      </w:r>
      <w:r w:rsidR="0065363A" w:rsidRPr="00222EF1">
        <w:rPr>
          <w:color w:val="002060"/>
        </w:rPr>
        <w:t>éče o dětské duševní zdraví</w:t>
      </w:r>
      <w:r w:rsidRPr="00222EF1">
        <w:rPr>
          <w:color w:val="002060"/>
        </w:rPr>
        <w:t xml:space="preserve">. </w:t>
      </w:r>
      <w:r w:rsidR="0065363A" w:rsidRPr="00222EF1">
        <w:rPr>
          <w:color w:val="002060"/>
        </w:rPr>
        <w:t xml:space="preserve">Ten nabízel </w:t>
      </w:r>
      <w:r w:rsidRPr="00222EF1">
        <w:rPr>
          <w:color w:val="002060"/>
        </w:rPr>
        <w:t>pohledy ze strany státních rezortů</w:t>
      </w:r>
      <w:r w:rsidR="0065363A" w:rsidRPr="00222EF1">
        <w:rPr>
          <w:color w:val="002060"/>
        </w:rPr>
        <w:t>.</w:t>
      </w:r>
      <w:r w:rsidRPr="00222EF1">
        <w:rPr>
          <w:color w:val="002060"/>
        </w:rPr>
        <w:t xml:space="preserve"> </w:t>
      </w:r>
      <w:r w:rsidR="0065363A" w:rsidRPr="00222EF1">
        <w:rPr>
          <w:color w:val="002060"/>
        </w:rPr>
        <w:t xml:space="preserve"> Za MZ</w:t>
      </w:r>
      <w:r w:rsidR="00933BBA" w:rsidRPr="00222EF1">
        <w:rPr>
          <w:color w:val="002060"/>
        </w:rPr>
        <w:t xml:space="preserve"> </w:t>
      </w:r>
      <w:r w:rsidR="0065363A" w:rsidRPr="00222EF1">
        <w:rPr>
          <w:color w:val="002060"/>
        </w:rPr>
        <w:t>ČR a</w:t>
      </w:r>
      <w:r w:rsidRPr="00222EF1">
        <w:rPr>
          <w:color w:val="002060"/>
        </w:rPr>
        <w:t xml:space="preserve"> agend</w:t>
      </w:r>
      <w:r w:rsidR="0065363A" w:rsidRPr="00222EF1">
        <w:rPr>
          <w:color w:val="002060"/>
        </w:rPr>
        <w:t>u</w:t>
      </w:r>
      <w:r w:rsidRPr="00222EF1">
        <w:rPr>
          <w:color w:val="002060"/>
        </w:rPr>
        <w:t xml:space="preserve"> dětského duševního</w:t>
      </w:r>
      <w:r w:rsidR="0065363A" w:rsidRPr="00222EF1">
        <w:rPr>
          <w:color w:val="002060"/>
        </w:rPr>
        <w:t xml:space="preserve"> zdraví hovořila Mgr. Klára </w:t>
      </w:r>
      <w:r w:rsidR="00376E80" w:rsidRPr="00222EF1">
        <w:rPr>
          <w:color w:val="002060"/>
        </w:rPr>
        <w:t xml:space="preserve">Šimáčková – </w:t>
      </w:r>
      <w:proofErr w:type="spellStart"/>
      <w:r w:rsidR="00376E80" w:rsidRPr="00222EF1">
        <w:rPr>
          <w:color w:val="002060"/>
        </w:rPr>
        <w:t>Laurenčíková</w:t>
      </w:r>
      <w:proofErr w:type="spellEnd"/>
      <w:r w:rsidR="0065363A" w:rsidRPr="00222EF1">
        <w:rPr>
          <w:color w:val="002060"/>
        </w:rPr>
        <w:t xml:space="preserve">. Vhled </w:t>
      </w:r>
      <w:r w:rsidR="00523113" w:rsidRPr="00222EF1">
        <w:rPr>
          <w:color w:val="002060"/>
        </w:rPr>
        <w:t xml:space="preserve">do </w:t>
      </w:r>
      <w:r w:rsidR="0065363A" w:rsidRPr="00222EF1">
        <w:rPr>
          <w:color w:val="002060"/>
        </w:rPr>
        <w:t xml:space="preserve">multidisciplinární spolupráce </w:t>
      </w:r>
      <w:proofErr w:type="spellStart"/>
      <w:r w:rsidR="0065363A" w:rsidRPr="00222EF1">
        <w:rPr>
          <w:color w:val="002060"/>
        </w:rPr>
        <w:t>SPODu</w:t>
      </w:r>
      <w:proofErr w:type="spellEnd"/>
      <w:r w:rsidR="0065363A" w:rsidRPr="00222EF1">
        <w:rPr>
          <w:color w:val="002060"/>
        </w:rPr>
        <w:t xml:space="preserve"> představila Mgr. Kristýna </w:t>
      </w:r>
      <w:r w:rsidR="00933BBA" w:rsidRPr="00222EF1">
        <w:rPr>
          <w:color w:val="002060"/>
        </w:rPr>
        <w:t>Kotalová – Jůzová</w:t>
      </w:r>
      <w:r w:rsidR="0065363A" w:rsidRPr="00222EF1">
        <w:rPr>
          <w:color w:val="002060"/>
        </w:rPr>
        <w:t xml:space="preserve"> a preventivní programy na školách představil za MŠMT ČR Ferdinand Hrdlička, zmocněnec pro </w:t>
      </w:r>
      <w:proofErr w:type="spellStart"/>
      <w:r w:rsidR="0065363A" w:rsidRPr="00222EF1">
        <w:rPr>
          <w:color w:val="002060"/>
        </w:rPr>
        <w:t>Well-Being</w:t>
      </w:r>
      <w:proofErr w:type="spellEnd"/>
      <w:r w:rsidR="0065363A" w:rsidRPr="00222EF1">
        <w:rPr>
          <w:color w:val="002060"/>
        </w:rPr>
        <w:t xml:space="preserve">, dětské duševní zdraví, ústavní a ochrannou výchovu. </w:t>
      </w:r>
    </w:p>
    <w:p w14:paraId="2ED3700B" w14:textId="007E1457" w:rsidR="00523113" w:rsidRPr="00222EF1" w:rsidRDefault="00523113" w:rsidP="00222EF1">
      <w:pPr>
        <w:spacing w:line="276" w:lineRule="auto"/>
        <w:rPr>
          <w:color w:val="002060"/>
        </w:rPr>
      </w:pPr>
    </w:p>
    <w:p w14:paraId="3DDC8D98" w14:textId="7DF123C6" w:rsidR="00523113" w:rsidRDefault="00523113" w:rsidP="00376E80">
      <w:pPr>
        <w:spacing w:line="276" w:lineRule="auto"/>
        <w:jc w:val="both"/>
        <w:rPr>
          <w:i/>
          <w:color w:val="002060"/>
        </w:rPr>
      </w:pPr>
      <w:r w:rsidRPr="00376E80">
        <w:rPr>
          <w:color w:val="002060"/>
        </w:rPr>
        <w:t xml:space="preserve">Analýzu </w:t>
      </w:r>
      <w:r w:rsidR="00363B61" w:rsidRPr="00376E80">
        <w:rPr>
          <w:color w:val="002060"/>
        </w:rPr>
        <w:t>současného</w:t>
      </w:r>
      <w:r w:rsidRPr="00376E80">
        <w:rPr>
          <w:color w:val="002060"/>
        </w:rPr>
        <w:t xml:space="preserve"> stavu péče o dětské duševní zdraví v ČR a úvod do problematiky Center duševního zdraví </w:t>
      </w:r>
      <w:r w:rsidR="00376E80" w:rsidRPr="00376E80">
        <w:rPr>
          <w:color w:val="002060"/>
        </w:rPr>
        <w:t xml:space="preserve">představila </w:t>
      </w:r>
      <w:r w:rsidRPr="00376E80">
        <w:rPr>
          <w:color w:val="002060"/>
        </w:rPr>
        <w:t xml:space="preserve">PhDr. Markéta </w:t>
      </w:r>
      <w:proofErr w:type="spellStart"/>
      <w:r w:rsidRPr="00376E80">
        <w:rPr>
          <w:color w:val="002060"/>
        </w:rPr>
        <w:t>Školoudová</w:t>
      </w:r>
      <w:proofErr w:type="spellEnd"/>
      <w:r w:rsidRPr="00376E80">
        <w:rPr>
          <w:color w:val="002060"/>
        </w:rPr>
        <w:t xml:space="preserve">, ředitelka Domu tří přání, </w:t>
      </w:r>
      <w:proofErr w:type="spellStart"/>
      <w:r w:rsidRPr="00376E80">
        <w:rPr>
          <w:color w:val="002060"/>
        </w:rPr>
        <w:t>z.ú</w:t>
      </w:r>
      <w:proofErr w:type="spellEnd"/>
      <w:r w:rsidRPr="00376E80">
        <w:rPr>
          <w:color w:val="002060"/>
        </w:rPr>
        <w:t>.,</w:t>
      </w:r>
      <w:r w:rsidRPr="00222EF1">
        <w:rPr>
          <w:color w:val="002060"/>
        </w:rPr>
        <w:t xml:space="preserve"> podle které je třeba se velmi akutně této problematice věnovat: </w:t>
      </w:r>
      <w:r w:rsidRPr="00222EF1">
        <w:rPr>
          <w:i/>
          <w:color w:val="002060"/>
        </w:rPr>
        <w:t>„</w:t>
      </w:r>
      <w:r w:rsidR="00405383" w:rsidRPr="00222EF1">
        <w:rPr>
          <w:i/>
          <w:color w:val="002060"/>
        </w:rPr>
        <w:t>Děti jsou obzvlášť</w:t>
      </w:r>
      <w:r w:rsidR="002767C5" w:rsidRPr="00222EF1">
        <w:rPr>
          <w:i/>
          <w:color w:val="002060"/>
        </w:rPr>
        <w:t xml:space="preserve"> zraniteln</w:t>
      </w:r>
      <w:r w:rsidR="00405383" w:rsidRPr="00222EF1">
        <w:rPr>
          <w:i/>
          <w:color w:val="002060"/>
        </w:rPr>
        <w:t>á</w:t>
      </w:r>
      <w:r w:rsidR="002767C5" w:rsidRPr="00222EF1">
        <w:rPr>
          <w:i/>
          <w:color w:val="002060"/>
        </w:rPr>
        <w:t xml:space="preserve"> skupin</w:t>
      </w:r>
      <w:r w:rsidR="00405383" w:rsidRPr="00222EF1">
        <w:rPr>
          <w:i/>
          <w:color w:val="002060"/>
        </w:rPr>
        <w:t>a</w:t>
      </w:r>
      <w:r w:rsidR="002767C5" w:rsidRPr="00222EF1">
        <w:rPr>
          <w:i/>
          <w:color w:val="002060"/>
        </w:rPr>
        <w:t xml:space="preserve"> pro rozvoj duševních potíží</w:t>
      </w:r>
      <w:r w:rsidRPr="00222EF1">
        <w:rPr>
          <w:i/>
          <w:color w:val="002060"/>
        </w:rPr>
        <w:t>. Po</w:t>
      </w:r>
      <w:r w:rsidR="002767C5" w:rsidRPr="00222EF1">
        <w:rPr>
          <w:i/>
          <w:color w:val="002060"/>
        </w:rPr>
        <w:t>lovina duševních poruch začíná již ve školním věku (50 % do 14 let, 75 % do 25 let)</w:t>
      </w:r>
      <w:r w:rsidRPr="00222EF1">
        <w:rPr>
          <w:i/>
          <w:color w:val="002060"/>
        </w:rPr>
        <w:t>. Z</w:t>
      </w:r>
      <w:r w:rsidR="002767C5" w:rsidRPr="00222EF1">
        <w:rPr>
          <w:i/>
          <w:color w:val="002060"/>
        </w:rPr>
        <w:t>hruba 20 % dětí trpí alespoň jedním duševním onemocněním</w:t>
      </w:r>
      <w:r w:rsidR="00405383" w:rsidRPr="00222EF1">
        <w:rPr>
          <w:i/>
          <w:color w:val="002060"/>
        </w:rPr>
        <w:t>,</w:t>
      </w:r>
      <w:r w:rsidRPr="00222EF1">
        <w:rPr>
          <w:i/>
          <w:color w:val="002060"/>
        </w:rPr>
        <w:t xml:space="preserve"> </w:t>
      </w:r>
      <w:r w:rsidR="002767C5" w:rsidRPr="00222EF1">
        <w:rPr>
          <w:i/>
          <w:color w:val="002060"/>
        </w:rPr>
        <w:t xml:space="preserve">nejčastěji se jedná o poruchy v oblasti </w:t>
      </w:r>
      <w:r w:rsidR="002767C5" w:rsidRPr="00222EF1">
        <w:rPr>
          <w:i/>
          <w:color w:val="002060"/>
        </w:rPr>
        <w:lastRenderedPageBreak/>
        <w:t>úzkostí, depresí a poruch chování</w:t>
      </w:r>
      <w:r w:rsidRPr="00222EF1">
        <w:rPr>
          <w:i/>
          <w:color w:val="002060"/>
        </w:rPr>
        <w:t>. O</w:t>
      </w:r>
      <w:r w:rsidR="002767C5" w:rsidRPr="00222EF1">
        <w:rPr>
          <w:i/>
          <w:color w:val="002060"/>
        </w:rPr>
        <w:t xml:space="preserve">becně se ukazuje, že asi 10 % dětí potřebuje v nějaké formě </w:t>
      </w:r>
      <w:proofErr w:type="spellStart"/>
      <w:r w:rsidR="002767C5" w:rsidRPr="00222EF1">
        <w:rPr>
          <w:i/>
          <w:color w:val="002060"/>
        </w:rPr>
        <w:t>pedopsychiatrickou</w:t>
      </w:r>
      <w:proofErr w:type="spellEnd"/>
      <w:r w:rsidR="002767C5" w:rsidRPr="00222EF1">
        <w:rPr>
          <w:i/>
          <w:color w:val="002060"/>
        </w:rPr>
        <w:t xml:space="preserve"> péči</w:t>
      </w:r>
      <w:r w:rsidRPr="00222EF1">
        <w:rPr>
          <w:i/>
          <w:color w:val="002060"/>
        </w:rPr>
        <w:t>. D</w:t>
      </w:r>
      <w:r w:rsidR="002767C5" w:rsidRPr="00222EF1">
        <w:rPr>
          <w:i/>
          <w:color w:val="002060"/>
        </w:rPr>
        <w:t>uševní problémy jsou největším rizikovým faktorem pro spáchání sebevraždy u dětí</w:t>
      </w:r>
      <w:r w:rsidR="00933BBA" w:rsidRPr="00222EF1">
        <w:rPr>
          <w:i/>
          <w:color w:val="002060"/>
        </w:rPr>
        <w:t>,</w:t>
      </w:r>
      <w:r w:rsidR="002767C5" w:rsidRPr="00222EF1">
        <w:rPr>
          <w:i/>
          <w:color w:val="002060"/>
        </w:rPr>
        <w:t xml:space="preserve"> ve věku 15 až 19 let</w:t>
      </w:r>
      <w:r w:rsidRPr="00222EF1">
        <w:rPr>
          <w:i/>
          <w:color w:val="002060"/>
        </w:rPr>
        <w:t xml:space="preserve"> je</w:t>
      </w:r>
      <w:r w:rsidR="002767C5" w:rsidRPr="00222EF1">
        <w:rPr>
          <w:i/>
          <w:color w:val="002060"/>
        </w:rPr>
        <w:t xml:space="preserve"> sebevražda třetí hlavní příčinou úmrtí</w:t>
      </w:r>
      <w:r w:rsidRPr="00222EF1">
        <w:rPr>
          <w:i/>
          <w:color w:val="002060"/>
        </w:rPr>
        <w:t>.“</w:t>
      </w:r>
    </w:p>
    <w:p w14:paraId="26F6514D" w14:textId="77777777" w:rsidR="00376E80" w:rsidRPr="00222EF1" w:rsidRDefault="00376E80" w:rsidP="00376E80">
      <w:pPr>
        <w:spacing w:line="276" w:lineRule="auto"/>
        <w:jc w:val="both"/>
        <w:rPr>
          <w:i/>
          <w:color w:val="002060"/>
        </w:rPr>
      </w:pPr>
    </w:p>
    <w:p w14:paraId="068FF4F6" w14:textId="60B77F94" w:rsidR="00664BD9" w:rsidRPr="00222EF1" w:rsidRDefault="00405383" w:rsidP="00222EF1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Montserrat" w:eastAsiaTheme="minorHAnsi" w:hAnsi="Montserrat" w:cstheme="minorBidi"/>
          <w:i/>
          <w:color w:val="002060"/>
          <w:sz w:val="20"/>
          <w:lang w:eastAsia="en-US"/>
        </w:rPr>
      </w:pPr>
      <w:r w:rsidRPr="00222EF1">
        <w:rPr>
          <w:rFonts w:ascii="Montserrat" w:eastAsiaTheme="minorHAnsi" w:hAnsi="Montserrat" w:cstheme="minorBidi"/>
          <w:color w:val="002060"/>
          <w:sz w:val="20"/>
          <w:lang w:eastAsia="en-US"/>
        </w:rPr>
        <w:t xml:space="preserve">Druhý blok představil přístupy v péči. MUDr. Michal </w:t>
      </w:r>
      <w:proofErr w:type="spellStart"/>
      <w:r w:rsidRPr="00222EF1">
        <w:rPr>
          <w:rFonts w:ascii="Montserrat" w:eastAsiaTheme="minorHAnsi" w:hAnsi="Montserrat" w:cstheme="minorBidi"/>
          <w:color w:val="002060"/>
          <w:sz w:val="20"/>
          <w:lang w:eastAsia="en-US"/>
        </w:rPr>
        <w:t>Považan</w:t>
      </w:r>
      <w:proofErr w:type="spellEnd"/>
      <w:r w:rsidRPr="00222EF1">
        <w:rPr>
          <w:rFonts w:ascii="Montserrat" w:eastAsiaTheme="minorHAnsi" w:hAnsi="Montserrat" w:cstheme="minorBidi"/>
          <w:color w:val="002060"/>
          <w:sz w:val="20"/>
          <w:lang w:eastAsia="en-US"/>
        </w:rPr>
        <w:t xml:space="preserve">, primář dětského oddělení Psychiatrické nemocnice Bohnice, vysvětloval, proč mají dětští psychiatři tolik práce. </w:t>
      </w:r>
      <w:r w:rsidR="00664BD9" w:rsidRPr="00222EF1">
        <w:rPr>
          <w:rFonts w:ascii="Montserrat" w:eastAsiaTheme="minorHAnsi" w:hAnsi="Montserrat" w:cstheme="minorBidi"/>
          <w:color w:val="002060"/>
          <w:sz w:val="20"/>
          <w:lang w:eastAsia="en-US"/>
        </w:rPr>
        <w:t>Dětská lékařka</w:t>
      </w:r>
      <w:r w:rsidRPr="00222EF1">
        <w:rPr>
          <w:rFonts w:ascii="Montserrat" w:eastAsiaTheme="minorHAnsi" w:hAnsi="Montserrat" w:cstheme="minorBidi"/>
          <w:color w:val="002060"/>
          <w:sz w:val="20"/>
          <w:lang w:eastAsia="en-US"/>
        </w:rPr>
        <w:t xml:space="preserve"> MUDr. </w:t>
      </w:r>
      <w:proofErr w:type="spellStart"/>
      <w:r w:rsidRPr="00222EF1">
        <w:rPr>
          <w:rFonts w:ascii="Montserrat" w:eastAsiaTheme="minorHAnsi" w:hAnsi="Montserrat" w:cstheme="minorBidi"/>
          <w:color w:val="002060"/>
          <w:sz w:val="20"/>
          <w:lang w:eastAsia="en-US"/>
        </w:rPr>
        <w:t>Natália</w:t>
      </w:r>
      <w:proofErr w:type="spellEnd"/>
      <w:r w:rsidRPr="00222EF1">
        <w:rPr>
          <w:rFonts w:ascii="Montserrat" w:eastAsiaTheme="minorHAnsi" w:hAnsi="Montserrat" w:cstheme="minorBidi"/>
          <w:color w:val="002060"/>
          <w:sz w:val="20"/>
          <w:lang w:eastAsia="en-US"/>
        </w:rPr>
        <w:t xml:space="preserve"> </w:t>
      </w:r>
      <w:proofErr w:type="spellStart"/>
      <w:r w:rsidRPr="00222EF1">
        <w:rPr>
          <w:rFonts w:ascii="Montserrat" w:eastAsiaTheme="minorHAnsi" w:hAnsi="Montserrat" w:cstheme="minorBidi"/>
          <w:color w:val="002060"/>
          <w:sz w:val="20"/>
          <w:lang w:eastAsia="en-US"/>
        </w:rPr>
        <w:t>Szitányi</w:t>
      </w:r>
      <w:proofErr w:type="spellEnd"/>
      <w:r w:rsidR="00664BD9" w:rsidRPr="00222EF1">
        <w:rPr>
          <w:rFonts w:ascii="Montserrat" w:eastAsiaTheme="minorHAnsi" w:hAnsi="Montserrat" w:cstheme="minorBidi"/>
          <w:color w:val="002060"/>
          <w:sz w:val="20"/>
          <w:lang w:eastAsia="en-US"/>
        </w:rPr>
        <w:t xml:space="preserve"> mluvila o pediatrovi jako prvotním článku v záchytu dětského duševního onemocnění a MUDr. Lucia Vašková a PhDr. Mgr. Lucie </w:t>
      </w:r>
      <w:proofErr w:type="spellStart"/>
      <w:r w:rsidR="00664BD9" w:rsidRPr="00222EF1">
        <w:rPr>
          <w:rFonts w:ascii="Montserrat" w:eastAsiaTheme="minorHAnsi" w:hAnsi="Montserrat" w:cstheme="minorBidi"/>
          <w:color w:val="002060"/>
          <w:sz w:val="20"/>
          <w:lang w:eastAsia="en-US"/>
        </w:rPr>
        <w:t>Botorová</w:t>
      </w:r>
      <w:proofErr w:type="spellEnd"/>
      <w:r w:rsidR="00664BD9" w:rsidRPr="00222EF1">
        <w:rPr>
          <w:rFonts w:ascii="Montserrat" w:eastAsiaTheme="minorHAnsi" w:hAnsi="Montserrat" w:cstheme="minorBidi"/>
          <w:color w:val="002060"/>
          <w:sz w:val="20"/>
          <w:lang w:eastAsia="en-US"/>
        </w:rPr>
        <w:t xml:space="preserve"> prezentovaly principy multidisciplinárního přístupu. Nové propojování služeb v psychiatrii pojmenoval MUDr. Miroslav Filo z Fakultní nemocnice Ostrava</w:t>
      </w:r>
      <w:r w:rsidR="00664BD9" w:rsidRPr="00222EF1">
        <w:rPr>
          <w:rFonts w:ascii="Montserrat" w:eastAsiaTheme="minorHAnsi" w:hAnsi="Montserrat" w:cstheme="minorBidi"/>
          <w:i/>
          <w:color w:val="002060"/>
          <w:sz w:val="20"/>
          <w:lang w:eastAsia="en-US"/>
        </w:rPr>
        <w:t>: „Naději vidím v zavedení nových komunitních služeb v dětské a dorostové psychiatrii a jejich propojování. Vedou ke zvýšení kvality péče o dětské a adolescentní pacienty​, udržují pacienta v přirozeném prostředí, v jeho komunitě. Snižují množství hospitalizací, což má i pozitivní ekonomický dopad a významně odlehčuje již přetížené lůžkové péči​. Umožňuje také zapojit do problematiky duševních nemocí u dětí a adolescentů i nelékařské profese, které si díky práci v týmu rozšiřují své kompetence pracovat s těmito dětmi​.“</w:t>
      </w:r>
    </w:p>
    <w:p w14:paraId="59BBC239" w14:textId="476D03BE" w:rsidR="00E40085" w:rsidRPr="00222EF1" w:rsidRDefault="00E40085" w:rsidP="00222EF1">
      <w:pPr>
        <w:spacing w:line="276" w:lineRule="auto"/>
        <w:rPr>
          <w:i/>
          <w:color w:val="002060"/>
        </w:rPr>
      </w:pPr>
    </w:p>
    <w:p w14:paraId="5CDC120A" w14:textId="4B77A35D" w:rsidR="00E40085" w:rsidRPr="00222EF1" w:rsidRDefault="00664BD9" w:rsidP="00222EF1">
      <w:pPr>
        <w:spacing w:line="276" w:lineRule="auto"/>
        <w:rPr>
          <w:color w:val="002060"/>
        </w:rPr>
      </w:pPr>
      <w:r w:rsidRPr="00222EF1">
        <w:rPr>
          <w:b/>
          <w:noProof/>
          <w:color w:val="002060"/>
        </w:rPr>
        <w:drawing>
          <wp:anchor distT="0" distB="0" distL="114300" distR="114300" simplePos="0" relativeHeight="251660288" behindDoc="1" locked="0" layoutInCell="1" allowOverlap="1" wp14:anchorId="3109FB4C" wp14:editId="174A45AD">
            <wp:simplePos x="0" y="0"/>
            <wp:positionH relativeFrom="margin">
              <wp:align>left</wp:align>
            </wp:positionH>
            <wp:positionV relativeFrom="paragraph">
              <wp:posOffset>64770</wp:posOffset>
            </wp:positionV>
            <wp:extent cx="398780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62" y="21400"/>
                <wp:lineTo x="21462" y="0"/>
                <wp:lineTo x="0" y="0"/>
              </wp:wrapPolygon>
            </wp:wrapTight>
            <wp:docPr id="5" name="Google Shape;127;p21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ogle Shape;127;p21"/>
                    <pic:cNvPicPr preferRelativeResize="0">
                      <a:picLocks noGrp="1"/>
                    </pic:cNvPicPr>
                  </pic:nvPicPr>
                  <pic:blipFill>
                    <a:blip r:embed="rId12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221" cy="206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FEB1B3A" w14:textId="39805770" w:rsidR="0065363A" w:rsidRPr="00222EF1" w:rsidRDefault="0065363A" w:rsidP="00222EF1">
      <w:pPr>
        <w:spacing w:line="276" w:lineRule="auto"/>
        <w:rPr>
          <w:color w:val="002060"/>
        </w:rPr>
      </w:pPr>
    </w:p>
    <w:p w14:paraId="0BA73596" w14:textId="3BF9AAD3" w:rsidR="0065363A" w:rsidRPr="00222EF1" w:rsidRDefault="0065363A" w:rsidP="00222EF1">
      <w:pPr>
        <w:spacing w:line="276" w:lineRule="auto"/>
        <w:rPr>
          <w:color w:val="002060"/>
        </w:rPr>
      </w:pPr>
    </w:p>
    <w:p w14:paraId="4B65ADCC" w14:textId="081A184A" w:rsidR="0065363A" w:rsidRPr="00222EF1" w:rsidRDefault="00523113" w:rsidP="00222EF1">
      <w:pPr>
        <w:spacing w:line="276" w:lineRule="auto"/>
        <w:rPr>
          <w:b/>
          <w:color w:val="002060"/>
        </w:rPr>
      </w:pPr>
      <w:r w:rsidRPr="00222EF1">
        <w:rPr>
          <w:b/>
          <w:color w:val="002060"/>
        </w:rPr>
        <w:t>Nejčastější obtíže klientů CDZ Praha</w:t>
      </w:r>
    </w:p>
    <w:p w14:paraId="3498E2CC" w14:textId="68416CC5" w:rsidR="00523113" w:rsidRPr="00222EF1" w:rsidRDefault="00523113" w:rsidP="00222EF1">
      <w:pPr>
        <w:spacing w:line="276" w:lineRule="auto"/>
        <w:rPr>
          <w:color w:val="002060"/>
        </w:rPr>
      </w:pPr>
    </w:p>
    <w:p w14:paraId="30F6B867" w14:textId="1AF036FE" w:rsidR="00523113" w:rsidRPr="00222EF1" w:rsidRDefault="00523113" w:rsidP="00222EF1">
      <w:pPr>
        <w:spacing w:line="276" w:lineRule="auto"/>
        <w:rPr>
          <w:i/>
          <w:color w:val="002060"/>
          <w:sz w:val="16"/>
          <w:szCs w:val="16"/>
        </w:rPr>
      </w:pPr>
      <w:r w:rsidRPr="00222EF1">
        <w:rPr>
          <w:i/>
          <w:color w:val="002060"/>
          <w:sz w:val="16"/>
          <w:szCs w:val="16"/>
        </w:rPr>
        <w:t>Zdroj: MUDr. Lucia Vašková, PhDr.</w:t>
      </w:r>
      <w:r w:rsidR="00FB363F" w:rsidRPr="00222EF1">
        <w:rPr>
          <w:i/>
          <w:color w:val="002060"/>
          <w:sz w:val="16"/>
          <w:szCs w:val="16"/>
        </w:rPr>
        <w:t xml:space="preserve"> </w:t>
      </w:r>
      <w:r w:rsidRPr="00222EF1">
        <w:rPr>
          <w:i/>
          <w:color w:val="002060"/>
          <w:sz w:val="16"/>
          <w:szCs w:val="16"/>
        </w:rPr>
        <w:t xml:space="preserve">Mgr. Lucie </w:t>
      </w:r>
      <w:proofErr w:type="spellStart"/>
      <w:r w:rsidRPr="00222EF1">
        <w:rPr>
          <w:i/>
          <w:color w:val="002060"/>
          <w:sz w:val="16"/>
          <w:szCs w:val="16"/>
        </w:rPr>
        <w:t>Botorová</w:t>
      </w:r>
      <w:proofErr w:type="spellEnd"/>
    </w:p>
    <w:p w14:paraId="45B12A0F" w14:textId="42DE59DE" w:rsidR="0065363A" w:rsidRPr="00222EF1" w:rsidRDefault="0065363A" w:rsidP="00222EF1">
      <w:pPr>
        <w:spacing w:line="276" w:lineRule="auto"/>
        <w:rPr>
          <w:color w:val="002060"/>
        </w:rPr>
      </w:pPr>
    </w:p>
    <w:p w14:paraId="672A6463" w14:textId="605A1E1A" w:rsidR="00E40085" w:rsidRPr="00222EF1" w:rsidRDefault="00E40085" w:rsidP="00222EF1">
      <w:pPr>
        <w:spacing w:line="276" w:lineRule="auto"/>
        <w:rPr>
          <w:color w:val="002060"/>
        </w:rPr>
      </w:pPr>
    </w:p>
    <w:p w14:paraId="7C41BA1C" w14:textId="008DCF3E" w:rsidR="00E40085" w:rsidRPr="00222EF1" w:rsidRDefault="00E40085" w:rsidP="00222EF1">
      <w:pPr>
        <w:spacing w:line="276" w:lineRule="auto"/>
        <w:rPr>
          <w:color w:val="002060"/>
        </w:rPr>
      </w:pPr>
    </w:p>
    <w:p w14:paraId="5B5435CB" w14:textId="77777777" w:rsidR="00E40085" w:rsidRPr="00222EF1" w:rsidRDefault="00E40085" w:rsidP="00222EF1">
      <w:pPr>
        <w:spacing w:line="276" w:lineRule="auto"/>
        <w:rPr>
          <w:color w:val="002060"/>
        </w:rPr>
      </w:pPr>
    </w:p>
    <w:p w14:paraId="28A5C4FD" w14:textId="7A82DD4C" w:rsidR="00483BBA" w:rsidRPr="00222EF1" w:rsidRDefault="00483BBA" w:rsidP="00222EF1">
      <w:pPr>
        <w:spacing w:line="276" w:lineRule="auto"/>
        <w:jc w:val="both"/>
        <w:rPr>
          <w:rFonts w:cstheme="minorHAnsi"/>
          <w:b/>
          <w:color w:val="002060"/>
          <w:szCs w:val="20"/>
          <w:shd w:val="clear" w:color="auto" w:fill="FFFFFF"/>
        </w:rPr>
      </w:pPr>
    </w:p>
    <w:p w14:paraId="58EE7428" w14:textId="77777777" w:rsidR="00376E80" w:rsidRDefault="00376E80" w:rsidP="00222EF1">
      <w:pPr>
        <w:spacing w:line="276" w:lineRule="auto"/>
        <w:jc w:val="both"/>
        <w:rPr>
          <w:color w:val="002060"/>
        </w:rPr>
      </w:pPr>
    </w:p>
    <w:p w14:paraId="4D74934B" w14:textId="5C0F7AFF" w:rsidR="00C513E0" w:rsidRPr="00222EF1" w:rsidRDefault="00363B61" w:rsidP="00222EF1">
      <w:pPr>
        <w:spacing w:line="276" w:lineRule="auto"/>
        <w:jc w:val="both"/>
        <w:rPr>
          <w:color w:val="002060"/>
        </w:rPr>
      </w:pPr>
      <w:r w:rsidRPr="00222EF1">
        <w:rPr>
          <w:color w:val="002060"/>
        </w:rPr>
        <w:t xml:space="preserve">Třetí blok demonstroval </w:t>
      </w:r>
      <w:proofErr w:type="spellStart"/>
      <w:r w:rsidRPr="00222EF1">
        <w:rPr>
          <w:color w:val="002060"/>
        </w:rPr>
        <w:t>multidisciplinaritu</w:t>
      </w:r>
      <w:proofErr w:type="spellEnd"/>
      <w:r w:rsidRPr="00222EF1">
        <w:rPr>
          <w:color w:val="002060"/>
        </w:rPr>
        <w:t xml:space="preserve"> v péči o duševní zdraví dětí a dospívajících v již zažité dobré praxi. Vybrané kazuistiky z Centra dětského duševního zdraví Praha představily </w:t>
      </w:r>
      <w:proofErr w:type="spellStart"/>
      <w:r w:rsidRPr="00222EF1">
        <w:rPr>
          <w:color w:val="002060"/>
        </w:rPr>
        <w:t>pedopsychiatryně</w:t>
      </w:r>
      <w:proofErr w:type="spellEnd"/>
      <w:r w:rsidRPr="00222EF1">
        <w:rPr>
          <w:color w:val="002060"/>
        </w:rPr>
        <w:t xml:space="preserve"> MUDr. Sandra Sklenářová, speciální pedagožka Mgr. Tereza Jeřábková a zdravotní sestra Mgr. Eva </w:t>
      </w:r>
      <w:proofErr w:type="spellStart"/>
      <w:r w:rsidRPr="00222EF1">
        <w:rPr>
          <w:color w:val="002060"/>
        </w:rPr>
        <w:t>Česánková</w:t>
      </w:r>
      <w:proofErr w:type="spellEnd"/>
      <w:r w:rsidRPr="00222EF1">
        <w:rPr>
          <w:color w:val="002060"/>
        </w:rPr>
        <w:t xml:space="preserve">. Výsledky národního monitoringu duševního zdraví žáků v ČR prezentoval Mgr. Ondřej Pešout, Ph.D., </w:t>
      </w:r>
      <w:r w:rsidR="00FB363F" w:rsidRPr="00222EF1">
        <w:rPr>
          <w:color w:val="002060"/>
        </w:rPr>
        <w:t>výzkumný a vývojový pracovník</w:t>
      </w:r>
      <w:r w:rsidRPr="00222EF1">
        <w:rPr>
          <w:color w:val="002060"/>
        </w:rPr>
        <w:t xml:space="preserve"> z Národního ústavu duševního zdraví ČR. Návod první pomoci dítěti s obtížemi sebepoškozování</w:t>
      </w:r>
      <w:r w:rsidR="00E245E0" w:rsidRPr="00222EF1">
        <w:rPr>
          <w:color w:val="002060"/>
        </w:rPr>
        <w:t>, který se setkal se soustředěnou pozorností v </w:t>
      </w:r>
      <w:r w:rsidR="00FB363F" w:rsidRPr="00222EF1">
        <w:rPr>
          <w:color w:val="002060"/>
        </w:rPr>
        <w:t>publiku, popsala</w:t>
      </w:r>
      <w:r w:rsidRPr="00222EF1">
        <w:rPr>
          <w:color w:val="002060"/>
        </w:rPr>
        <w:t xml:space="preserve"> krizová </w:t>
      </w:r>
      <w:proofErr w:type="spellStart"/>
      <w:r w:rsidRPr="00222EF1">
        <w:rPr>
          <w:color w:val="002060"/>
        </w:rPr>
        <w:t>interventka</w:t>
      </w:r>
      <w:proofErr w:type="spellEnd"/>
      <w:r w:rsidRPr="00222EF1">
        <w:rPr>
          <w:color w:val="002060"/>
        </w:rPr>
        <w:t xml:space="preserve"> Mgr. Veronika Vejvodová. Jak řešit problém dítěte na půdě školy</w:t>
      </w:r>
      <w:r w:rsidR="00E245E0" w:rsidRPr="00222EF1">
        <w:rPr>
          <w:color w:val="002060"/>
        </w:rPr>
        <w:t xml:space="preserve"> poradila školní psycholožka</w:t>
      </w:r>
      <w:r w:rsidRPr="00222EF1">
        <w:rPr>
          <w:color w:val="002060"/>
        </w:rPr>
        <w:t xml:space="preserve"> Mgr. Michaela Kvasničková</w:t>
      </w:r>
      <w:r w:rsidR="00E245E0" w:rsidRPr="00222EF1">
        <w:rPr>
          <w:color w:val="002060"/>
        </w:rPr>
        <w:t xml:space="preserve"> a c</w:t>
      </w:r>
      <w:r w:rsidRPr="00222EF1">
        <w:rPr>
          <w:color w:val="002060"/>
        </w:rPr>
        <w:t xml:space="preserve">ase management sociálního pracovníka ve spolupráci se školou </w:t>
      </w:r>
      <w:r w:rsidR="00E245E0" w:rsidRPr="00222EF1">
        <w:rPr>
          <w:color w:val="002060"/>
        </w:rPr>
        <w:t xml:space="preserve">zase </w:t>
      </w:r>
      <w:r w:rsidRPr="00222EF1">
        <w:rPr>
          <w:color w:val="002060"/>
        </w:rPr>
        <w:t xml:space="preserve">Mgr. Martina Zikmundová, ředitelka České asociace </w:t>
      </w:r>
      <w:proofErr w:type="spellStart"/>
      <w:r w:rsidRPr="00222EF1">
        <w:rPr>
          <w:color w:val="002060"/>
        </w:rPr>
        <w:t>streetwork</w:t>
      </w:r>
      <w:proofErr w:type="spellEnd"/>
      <w:r w:rsidR="00E245E0" w:rsidRPr="00222EF1">
        <w:rPr>
          <w:color w:val="002060"/>
        </w:rPr>
        <w:t>.</w:t>
      </w:r>
    </w:p>
    <w:p w14:paraId="3A22D060" w14:textId="77777777" w:rsidR="00975B71" w:rsidRPr="00222EF1" w:rsidRDefault="00975B71" w:rsidP="00222EF1">
      <w:pPr>
        <w:spacing w:line="276" w:lineRule="auto"/>
        <w:jc w:val="both"/>
        <w:rPr>
          <w:rFonts w:cstheme="minorHAnsi"/>
          <w:b/>
          <w:color w:val="002060"/>
          <w:szCs w:val="20"/>
          <w:shd w:val="clear" w:color="auto" w:fill="FFFFFF"/>
        </w:rPr>
      </w:pPr>
    </w:p>
    <w:p w14:paraId="7249BBF3" w14:textId="5F1F4D0A" w:rsidR="008D3ACA" w:rsidRPr="00222EF1" w:rsidRDefault="00376E80" w:rsidP="00222EF1">
      <w:pPr>
        <w:spacing w:line="276" w:lineRule="auto"/>
        <w:jc w:val="both"/>
        <w:rPr>
          <w:rFonts w:cstheme="minorHAnsi"/>
          <w:b/>
          <w:color w:val="002060"/>
          <w:szCs w:val="20"/>
          <w:shd w:val="clear" w:color="auto" w:fill="FFFFFF"/>
        </w:rPr>
      </w:pPr>
      <w:r>
        <w:rPr>
          <w:rFonts w:cstheme="minorHAnsi"/>
          <w:b/>
          <w:color w:val="002060"/>
          <w:szCs w:val="20"/>
          <w:shd w:val="clear" w:color="auto" w:fill="FFFFFF"/>
        </w:rPr>
        <w:t>O</w:t>
      </w:r>
      <w:r w:rsidR="00A54E15" w:rsidRPr="00222EF1">
        <w:rPr>
          <w:rFonts w:cstheme="minorHAnsi"/>
          <w:b/>
          <w:color w:val="002060"/>
          <w:szCs w:val="20"/>
          <w:shd w:val="clear" w:color="auto" w:fill="FFFFFF"/>
        </w:rPr>
        <w:t>rganizac</w:t>
      </w:r>
      <w:r>
        <w:rPr>
          <w:rFonts w:cstheme="minorHAnsi"/>
          <w:b/>
          <w:color w:val="002060"/>
          <w:szCs w:val="20"/>
          <w:shd w:val="clear" w:color="auto" w:fill="FFFFFF"/>
        </w:rPr>
        <w:t>e</w:t>
      </w:r>
      <w:r w:rsidR="00A54E15" w:rsidRPr="00222EF1">
        <w:rPr>
          <w:rFonts w:cstheme="minorHAnsi"/>
          <w:b/>
          <w:color w:val="002060"/>
          <w:szCs w:val="20"/>
          <w:shd w:val="clear" w:color="auto" w:fill="FFFFFF"/>
        </w:rPr>
        <w:t xml:space="preserve"> Dům tří přání, </w:t>
      </w:r>
      <w:proofErr w:type="spellStart"/>
      <w:r w:rsidR="00A54E15" w:rsidRPr="00222EF1">
        <w:rPr>
          <w:rFonts w:cstheme="minorHAnsi"/>
          <w:b/>
          <w:color w:val="002060"/>
          <w:szCs w:val="20"/>
          <w:shd w:val="clear" w:color="auto" w:fill="FFFFFF"/>
        </w:rPr>
        <w:t>z.</w:t>
      </w:r>
      <w:bookmarkStart w:id="1" w:name="_GoBack"/>
      <w:bookmarkEnd w:id="1"/>
      <w:r w:rsidR="00A54E15" w:rsidRPr="00222EF1">
        <w:rPr>
          <w:rFonts w:cstheme="minorHAnsi"/>
          <w:b/>
          <w:color w:val="002060"/>
          <w:szCs w:val="20"/>
          <w:shd w:val="clear" w:color="auto" w:fill="FFFFFF"/>
        </w:rPr>
        <w:t>ú</w:t>
      </w:r>
      <w:proofErr w:type="spellEnd"/>
      <w:r w:rsidR="00A54E15" w:rsidRPr="00222EF1">
        <w:rPr>
          <w:rFonts w:cstheme="minorHAnsi"/>
          <w:b/>
          <w:color w:val="002060"/>
          <w:szCs w:val="20"/>
          <w:shd w:val="clear" w:color="auto" w:fill="FFFFFF"/>
        </w:rPr>
        <w:t>.</w:t>
      </w:r>
    </w:p>
    <w:p w14:paraId="6202072C" w14:textId="336D0B92" w:rsidR="00645511" w:rsidRPr="00222EF1" w:rsidRDefault="00645511" w:rsidP="00222EF1">
      <w:pPr>
        <w:spacing w:line="276" w:lineRule="auto"/>
        <w:jc w:val="both"/>
        <w:rPr>
          <w:rFonts w:cs="Times New Roman"/>
          <w:b/>
          <w:color w:val="002060"/>
        </w:rPr>
      </w:pPr>
      <w:r w:rsidRPr="00222EF1">
        <w:rPr>
          <w:rFonts w:cs="Times New Roman"/>
          <w:b/>
          <w:color w:val="002060"/>
        </w:rPr>
        <w:t xml:space="preserve">Dům tří přání funguje přes dvacet let a zaměřuje se na všestrannou a komplexní pomoc </w:t>
      </w:r>
      <w:r w:rsidR="00376E80">
        <w:rPr>
          <w:rFonts w:cs="Times New Roman"/>
          <w:b/>
          <w:color w:val="002060"/>
        </w:rPr>
        <w:t xml:space="preserve">                      </w:t>
      </w:r>
      <w:r w:rsidRPr="00222EF1">
        <w:rPr>
          <w:rFonts w:cs="Times New Roman"/>
          <w:b/>
          <w:color w:val="002060"/>
        </w:rPr>
        <w:t xml:space="preserve">a psychosociální podporu ohroženým dětem a jejich rodinám. Unikátnost Domu tří přání spočívá v propojování služeb sociálních, školských a zdravotních, tedy v MULTIDISCIPLINARITĚ. V současnosti má organizace 5 center (Centrum pro rodiny Delta, Centrum rodinné terapie Horizont, Centrum pro děti Mezipatro, Dům Přemysla </w:t>
      </w:r>
      <w:proofErr w:type="spellStart"/>
      <w:r w:rsidRPr="00222EF1">
        <w:rPr>
          <w:rFonts w:cs="Times New Roman"/>
          <w:b/>
          <w:color w:val="002060"/>
        </w:rPr>
        <w:t>Pittra</w:t>
      </w:r>
      <w:proofErr w:type="spellEnd"/>
      <w:r w:rsidRPr="00222EF1">
        <w:rPr>
          <w:rFonts w:cs="Times New Roman"/>
          <w:b/>
          <w:color w:val="002060"/>
        </w:rPr>
        <w:t xml:space="preserve"> pro děti a Centrum duševního zdraví pro děti a adolescenty Praha.)</w:t>
      </w:r>
      <w:r w:rsidR="00975B71" w:rsidRPr="00222EF1">
        <w:rPr>
          <w:rFonts w:cs="Times New Roman"/>
          <w:b/>
          <w:color w:val="002060"/>
        </w:rPr>
        <w:t xml:space="preserve"> a</w:t>
      </w:r>
      <w:r w:rsidRPr="00222EF1">
        <w:rPr>
          <w:rFonts w:cs="Times New Roman"/>
          <w:b/>
          <w:color w:val="002060"/>
        </w:rPr>
        <w:t xml:space="preserve"> poskytuje ambulantní, terénní i pobytové služby. Jako jediná </w:t>
      </w:r>
      <w:r w:rsidRPr="00222EF1">
        <w:rPr>
          <w:rFonts w:cs="Times New Roman"/>
          <w:b/>
          <w:color w:val="002060"/>
        </w:rPr>
        <w:lastRenderedPageBreak/>
        <w:t xml:space="preserve">organizace v Praze provozuje Centrum duševního zdraví pro děti a adolescenty a současně poskytuje jako jediná v ČR dočasné krizové pobyty – krizová lůžka pro děti a dospívající. </w:t>
      </w:r>
      <w:r w:rsidR="00975B71" w:rsidRPr="00222EF1">
        <w:rPr>
          <w:rFonts w:cs="Times New Roman"/>
          <w:b/>
          <w:color w:val="002060"/>
        </w:rPr>
        <w:t xml:space="preserve"> </w:t>
      </w:r>
      <w:r w:rsidRPr="00222EF1">
        <w:rPr>
          <w:rFonts w:cs="Times New Roman"/>
          <w:b/>
          <w:iCs/>
          <w:color w:val="002060"/>
        </w:rPr>
        <w:t xml:space="preserve">Cílovou skupinou </w:t>
      </w:r>
      <w:r w:rsidR="00FB363F" w:rsidRPr="00222EF1">
        <w:rPr>
          <w:rFonts w:cs="Times New Roman"/>
          <w:b/>
          <w:iCs/>
          <w:color w:val="002060"/>
        </w:rPr>
        <w:t>Domu tří přání</w:t>
      </w:r>
      <w:r w:rsidR="00FB363F" w:rsidRPr="00222EF1">
        <w:rPr>
          <w:rFonts w:cs="Times New Roman"/>
          <w:b/>
          <w:iCs/>
          <w:color w:val="002060"/>
        </w:rPr>
        <w:t xml:space="preserve"> </w:t>
      </w:r>
      <w:r w:rsidRPr="00222EF1">
        <w:rPr>
          <w:rFonts w:cs="Times New Roman"/>
          <w:b/>
          <w:iCs/>
          <w:color w:val="002060"/>
        </w:rPr>
        <w:t>jsou děti ohrožené obtížnými životními situacemi, krizí v rodině, děti s emočními potížemi (strachy, úzkosti, smutky, deprese), děti s traumatickými zážitky, rodiny s duševním onemocněním a rodiny v rozchodovém konfliktu.“</w:t>
      </w:r>
    </w:p>
    <w:p w14:paraId="46855213" w14:textId="2D1E9DDB" w:rsidR="00A54E15" w:rsidRPr="00222EF1" w:rsidRDefault="00D958DD" w:rsidP="00222EF1">
      <w:pPr>
        <w:spacing w:line="276" w:lineRule="auto"/>
        <w:jc w:val="both"/>
        <w:rPr>
          <w:rFonts w:cstheme="minorHAnsi"/>
          <w:color w:val="002060"/>
          <w:szCs w:val="20"/>
          <w:shd w:val="clear" w:color="auto" w:fill="FFFFFF"/>
        </w:rPr>
      </w:pPr>
      <w:hyperlink r:id="rId13" w:history="1">
        <w:r w:rsidR="002D2E6E" w:rsidRPr="00222EF1">
          <w:rPr>
            <w:rStyle w:val="Hypertextovodkaz"/>
            <w:rFonts w:cstheme="minorHAnsi"/>
            <w:color w:val="002060"/>
            <w:szCs w:val="20"/>
            <w:shd w:val="clear" w:color="auto" w:fill="FFFFFF"/>
          </w:rPr>
          <w:t>www.dumtriprani.cz</w:t>
        </w:r>
      </w:hyperlink>
    </w:p>
    <w:p w14:paraId="216B5A5F" w14:textId="2E76A044" w:rsidR="00A54E15" w:rsidRPr="00222EF1" w:rsidRDefault="00A54E15" w:rsidP="00222EF1">
      <w:pPr>
        <w:spacing w:line="276" w:lineRule="auto"/>
        <w:jc w:val="both"/>
        <w:rPr>
          <w:rFonts w:cstheme="minorHAnsi"/>
          <w:color w:val="002060"/>
          <w:szCs w:val="20"/>
          <w:shd w:val="clear" w:color="auto" w:fill="FFFFFF"/>
        </w:rPr>
      </w:pPr>
    </w:p>
    <w:p w14:paraId="4E1B94C1" w14:textId="77777777" w:rsidR="002D1FD8" w:rsidRPr="00222EF1" w:rsidRDefault="002D1FD8" w:rsidP="00222EF1">
      <w:pPr>
        <w:spacing w:line="276" w:lineRule="auto"/>
        <w:jc w:val="both"/>
        <w:rPr>
          <w:rFonts w:cstheme="minorHAnsi"/>
          <w:b/>
          <w:color w:val="002060"/>
          <w:szCs w:val="20"/>
          <w:shd w:val="clear" w:color="auto" w:fill="FFFFFF"/>
        </w:rPr>
      </w:pPr>
    </w:p>
    <w:p w14:paraId="17EF1B8F" w14:textId="0A35D43B" w:rsidR="00A54E15" w:rsidRPr="00222EF1" w:rsidRDefault="00A54E15" w:rsidP="00222EF1">
      <w:pPr>
        <w:spacing w:line="276" w:lineRule="auto"/>
        <w:jc w:val="both"/>
        <w:rPr>
          <w:rFonts w:cstheme="minorHAnsi"/>
          <w:b/>
          <w:color w:val="002060"/>
          <w:szCs w:val="20"/>
          <w:shd w:val="clear" w:color="auto" w:fill="FFFFFF"/>
        </w:rPr>
      </w:pPr>
      <w:r w:rsidRPr="00222EF1">
        <w:rPr>
          <w:rFonts w:cstheme="minorHAnsi"/>
          <w:b/>
          <w:color w:val="002060"/>
          <w:szCs w:val="20"/>
          <w:shd w:val="clear" w:color="auto" w:fill="FFFFFF"/>
        </w:rPr>
        <w:t>Kontakt pro média</w:t>
      </w:r>
    </w:p>
    <w:p w14:paraId="5578BAC4" w14:textId="40CEF87B" w:rsidR="00AE40AA" w:rsidRDefault="00AE40AA" w:rsidP="00222EF1">
      <w:pPr>
        <w:spacing w:line="276" w:lineRule="auto"/>
        <w:jc w:val="both"/>
        <w:rPr>
          <w:rFonts w:cstheme="minorHAnsi"/>
          <w:color w:val="002060"/>
          <w:szCs w:val="20"/>
          <w:shd w:val="clear" w:color="auto" w:fill="FFFFFF"/>
        </w:rPr>
      </w:pPr>
      <w:r>
        <w:rPr>
          <w:rFonts w:cstheme="minorHAnsi"/>
          <w:color w:val="002060"/>
          <w:szCs w:val="20"/>
          <w:shd w:val="clear" w:color="auto" w:fill="FFFFFF"/>
        </w:rPr>
        <w:t xml:space="preserve">Dům tří přání, </w:t>
      </w:r>
      <w:proofErr w:type="spellStart"/>
      <w:r>
        <w:rPr>
          <w:rFonts w:cstheme="minorHAnsi"/>
          <w:color w:val="002060"/>
          <w:szCs w:val="20"/>
          <w:shd w:val="clear" w:color="auto" w:fill="FFFFFF"/>
        </w:rPr>
        <w:t>z.ú</w:t>
      </w:r>
      <w:proofErr w:type="spellEnd"/>
      <w:r>
        <w:rPr>
          <w:rFonts w:cstheme="minorHAnsi"/>
          <w:color w:val="002060"/>
          <w:szCs w:val="20"/>
          <w:shd w:val="clear" w:color="auto" w:fill="FFFFFF"/>
        </w:rPr>
        <w:t>.</w:t>
      </w:r>
    </w:p>
    <w:p w14:paraId="34E34FC9" w14:textId="7B1E5390" w:rsidR="00074228" w:rsidRPr="00222EF1" w:rsidRDefault="00E54767" w:rsidP="00222EF1">
      <w:pPr>
        <w:spacing w:line="276" w:lineRule="auto"/>
        <w:jc w:val="both"/>
        <w:rPr>
          <w:rFonts w:cstheme="minorHAnsi"/>
          <w:color w:val="002060"/>
          <w:szCs w:val="20"/>
          <w:shd w:val="clear" w:color="auto" w:fill="FFFFFF"/>
        </w:rPr>
      </w:pPr>
      <w:r w:rsidRPr="00222EF1">
        <w:rPr>
          <w:rFonts w:cstheme="minorHAnsi"/>
          <w:color w:val="002060"/>
          <w:szCs w:val="20"/>
          <w:shd w:val="clear" w:color="auto" w:fill="FFFFFF"/>
        </w:rPr>
        <w:t>Mgr. Nina Vránová</w:t>
      </w:r>
    </w:p>
    <w:p w14:paraId="689C2319" w14:textId="1309A7F6" w:rsidR="00074228" w:rsidRPr="00222EF1" w:rsidRDefault="00074228" w:rsidP="00222EF1">
      <w:pPr>
        <w:spacing w:line="276" w:lineRule="auto"/>
        <w:jc w:val="both"/>
        <w:rPr>
          <w:rFonts w:cstheme="minorHAnsi"/>
          <w:color w:val="002060"/>
          <w:szCs w:val="20"/>
          <w:shd w:val="clear" w:color="auto" w:fill="FFFFFF"/>
        </w:rPr>
      </w:pPr>
      <w:r w:rsidRPr="00222EF1">
        <w:rPr>
          <w:rFonts w:cstheme="minorHAnsi"/>
          <w:color w:val="002060"/>
          <w:szCs w:val="20"/>
          <w:shd w:val="clear" w:color="auto" w:fill="FFFFFF"/>
        </w:rPr>
        <w:t>Manažerka propagace a komunikace</w:t>
      </w:r>
    </w:p>
    <w:p w14:paraId="05E602B1" w14:textId="3BCD9EA1" w:rsidR="00623220" w:rsidRPr="00222EF1" w:rsidRDefault="00E54767" w:rsidP="00222EF1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="Montserrat" w:eastAsiaTheme="minorHAnsi" w:hAnsi="Montserrat" w:cstheme="minorHAnsi"/>
          <w:color w:val="002060"/>
          <w:sz w:val="20"/>
          <w:szCs w:val="20"/>
          <w:shd w:val="clear" w:color="auto" w:fill="FFFFFF"/>
          <w:lang w:eastAsia="en-US"/>
        </w:rPr>
      </w:pPr>
      <w:r w:rsidRPr="00222EF1">
        <w:rPr>
          <w:rFonts w:ascii="Montserrat" w:eastAsiaTheme="minorHAnsi" w:hAnsi="Montserrat" w:cstheme="minorHAnsi"/>
          <w:color w:val="002060"/>
          <w:sz w:val="20"/>
          <w:szCs w:val="20"/>
          <w:shd w:val="clear" w:color="auto" w:fill="FFFFFF"/>
          <w:lang w:eastAsia="en-US"/>
        </w:rPr>
        <w:t>Ječná 2127/17</w:t>
      </w:r>
    </w:p>
    <w:p w14:paraId="48FB65A6" w14:textId="512A9CCA" w:rsidR="00074228" w:rsidRPr="00222EF1" w:rsidRDefault="00074228" w:rsidP="00222EF1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="Montserrat" w:eastAsiaTheme="minorHAnsi" w:hAnsi="Montserrat" w:cstheme="minorHAnsi"/>
          <w:color w:val="002060"/>
          <w:sz w:val="20"/>
          <w:szCs w:val="20"/>
          <w:shd w:val="clear" w:color="auto" w:fill="FFFFFF"/>
          <w:lang w:eastAsia="en-US"/>
        </w:rPr>
      </w:pPr>
      <w:r w:rsidRPr="00222EF1">
        <w:rPr>
          <w:rFonts w:ascii="Montserrat" w:eastAsiaTheme="minorHAnsi" w:hAnsi="Montserrat" w:cstheme="minorHAnsi"/>
          <w:color w:val="002060"/>
          <w:sz w:val="20"/>
          <w:szCs w:val="20"/>
          <w:shd w:val="clear" w:color="auto" w:fill="FFFFFF"/>
          <w:lang w:eastAsia="en-US"/>
        </w:rPr>
        <w:t xml:space="preserve">Tel.: </w:t>
      </w:r>
      <w:r w:rsidR="008A52A5" w:rsidRPr="00222EF1">
        <w:rPr>
          <w:rFonts w:ascii="Montserrat" w:eastAsiaTheme="minorHAnsi" w:hAnsi="Montserrat" w:cstheme="minorHAnsi"/>
          <w:color w:val="002060"/>
          <w:sz w:val="20"/>
          <w:szCs w:val="20"/>
          <w:shd w:val="clear" w:color="auto" w:fill="FFFFFF"/>
          <w:lang w:eastAsia="en-US"/>
        </w:rPr>
        <w:t xml:space="preserve">+420 </w:t>
      </w:r>
      <w:r w:rsidRPr="00222EF1">
        <w:rPr>
          <w:rFonts w:ascii="Montserrat" w:eastAsiaTheme="minorHAnsi" w:hAnsi="Montserrat" w:cstheme="minorHAnsi"/>
          <w:color w:val="002060"/>
          <w:sz w:val="20"/>
          <w:szCs w:val="20"/>
          <w:shd w:val="clear" w:color="auto" w:fill="FFFFFF"/>
          <w:lang w:eastAsia="en-US"/>
        </w:rPr>
        <w:t>602 662 088</w:t>
      </w:r>
    </w:p>
    <w:p w14:paraId="01151D32" w14:textId="5FC01E14" w:rsidR="008D3ACA" w:rsidRPr="00222EF1" w:rsidRDefault="00074228" w:rsidP="00222EF1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="Montserrat" w:eastAsiaTheme="minorHAnsi" w:hAnsi="Montserrat" w:cstheme="minorHAnsi"/>
          <w:color w:val="002060"/>
          <w:sz w:val="20"/>
          <w:szCs w:val="20"/>
          <w:shd w:val="clear" w:color="auto" w:fill="FFFFFF"/>
          <w:lang w:eastAsia="en-US"/>
        </w:rPr>
      </w:pPr>
      <w:r w:rsidRPr="00222EF1">
        <w:rPr>
          <w:rFonts w:ascii="Montserrat" w:eastAsiaTheme="minorHAnsi" w:hAnsi="Montserrat" w:cstheme="minorHAnsi"/>
          <w:color w:val="002060"/>
          <w:sz w:val="20"/>
          <w:szCs w:val="20"/>
          <w:shd w:val="clear" w:color="auto" w:fill="FFFFFF"/>
          <w:lang w:eastAsia="en-US"/>
        </w:rPr>
        <w:t>E-mail: </w:t>
      </w:r>
      <w:hyperlink r:id="rId14" w:history="1">
        <w:r w:rsidR="00E54767" w:rsidRPr="00222EF1">
          <w:rPr>
            <w:rStyle w:val="Hypertextovodkaz"/>
            <w:rFonts w:ascii="Montserrat" w:eastAsiaTheme="minorHAnsi" w:hAnsi="Montserrat" w:cstheme="minorHAnsi"/>
            <w:color w:val="002060"/>
            <w:sz w:val="20"/>
            <w:szCs w:val="20"/>
            <w:shd w:val="clear" w:color="auto" w:fill="FFFFFF"/>
            <w:lang w:eastAsia="en-US"/>
          </w:rPr>
          <w:t>ninavranova@dumtriprani.cz</w:t>
        </w:r>
      </w:hyperlink>
    </w:p>
    <w:p w14:paraId="4DB0C124" w14:textId="25C9F9E2" w:rsidR="00FB363F" w:rsidRDefault="00FB363F" w:rsidP="00FB363F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="Montserrat" w:eastAsiaTheme="minorHAnsi" w:hAnsi="Montserrat" w:cstheme="minorHAnsi"/>
          <w:color w:val="002060"/>
          <w:sz w:val="20"/>
          <w:szCs w:val="20"/>
          <w:shd w:val="clear" w:color="auto" w:fill="FFFFFF"/>
          <w:lang w:eastAsia="en-US"/>
        </w:rPr>
      </w:pPr>
    </w:p>
    <w:p w14:paraId="6DC2CB4A" w14:textId="77777777" w:rsidR="00FB363F" w:rsidRPr="00222EF1" w:rsidRDefault="00FB363F" w:rsidP="00222EF1"/>
    <w:p w14:paraId="776CEE5C" w14:textId="77777777" w:rsidR="00FB363F" w:rsidRPr="00222EF1" w:rsidRDefault="00FB363F" w:rsidP="00222EF1"/>
    <w:p w14:paraId="2DDEE6E0" w14:textId="77777777" w:rsidR="00FB363F" w:rsidRPr="00222EF1" w:rsidRDefault="00FB363F" w:rsidP="00222EF1"/>
    <w:p w14:paraId="082F5800" w14:textId="77777777" w:rsidR="00FB363F" w:rsidRPr="00222EF1" w:rsidRDefault="00FB363F" w:rsidP="00222EF1"/>
    <w:p w14:paraId="5858B12D" w14:textId="77777777" w:rsidR="00FB363F" w:rsidRPr="00222EF1" w:rsidRDefault="00FB363F" w:rsidP="00222EF1"/>
    <w:p w14:paraId="41824F11" w14:textId="77777777" w:rsidR="00FB363F" w:rsidRPr="00222EF1" w:rsidRDefault="00FB363F" w:rsidP="00222EF1"/>
    <w:p w14:paraId="4C446D72" w14:textId="77777777" w:rsidR="00FB363F" w:rsidRPr="00222EF1" w:rsidRDefault="00FB363F" w:rsidP="00222EF1"/>
    <w:p w14:paraId="1FF093CC" w14:textId="77777777" w:rsidR="00FB363F" w:rsidRPr="00222EF1" w:rsidRDefault="00FB363F" w:rsidP="00222EF1"/>
    <w:p w14:paraId="44080237" w14:textId="77777777" w:rsidR="00FB363F" w:rsidRPr="00222EF1" w:rsidRDefault="00FB363F" w:rsidP="00222EF1"/>
    <w:p w14:paraId="654833DB" w14:textId="77777777" w:rsidR="00FB363F" w:rsidRPr="00222EF1" w:rsidRDefault="00FB363F" w:rsidP="00222EF1"/>
    <w:p w14:paraId="24C80093" w14:textId="77777777" w:rsidR="00FB363F" w:rsidRPr="00222EF1" w:rsidRDefault="00FB363F" w:rsidP="00222EF1"/>
    <w:p w14:paraId="288CAE9C" w14:textId="77777777" w:rsidR="00FB363F" w:rsidRPr="00222EF1" w:rsidRDefault="00FB363F" w:rsidP="00222EF1"/>
    <w:p w14:paraId="5918AE11" w14:textId="77777777" w:rsidR="00FB363F" w:rsidRPr="00222EF1" w:rsidRDefault="00FB363F" w:rsidP="00222EF1"/>
    <w:p w14:paraId="3AC2130B" w14:textId="77777777" w:rsidR="00FB363F" w:rsidRPr="00222EF1" w:rsidRDefault="00FB363F" w:rsidP="00222EF1"/>
    <w:p w14:paraId="50841DBB" w14:textId="42616782" w:rsidR="00FB363F" w:rsidRDefault="00FB363F" w:rsidP="00FB363F"/>
    <w:p w14:paraId="2DCCD040" w14:textId="255E01EA" w:rsidR="00A52996" w:rsidRPr="00222EF1" w:rsidRDefault="00FB363F" w:rsidP="00222EF1">
      <w:pPr>
        <w:tabs>
          <w:tab w:val="left" w:pos="3620"/>
        </w:tabs>
      </w:pPr>
      <w:r>
        <w:tab/>
      </w:r>
    </w:p>
    <w:sectPr w:rsidR="00A52996" w:rsidRPr="00222EF1" w:rsidSect="00D7737F">
      <w:headerReference w:type="default" r:id="rId15"/>
      <w:footerReference w:type="default" r:id="rId16"/>
      <w:pgSz w:w="11906" w:h="16838"/>
      <w:pgMar w:top="-2475" w:right="907" w:bottom="680" w:left="907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EA5AF3" w14:textId="77777777" w:rsidR="002767C5" w:rsidRDefault="002767C5" w:rsidP="00ED2F87">
      <w:r>
        <w:separator/>
      </w:r>
    </w:p>
  </w:endnote>
  <w:endnote w:type="continuationSeparator" w:id="0">
    <w:p w14:paraId="7EE10CD4" w14:textId="77777777" w:rsidR="002767C5" w:rsidRDefault="002767C5" w:rsidP="00ED2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000000000000000"/>
    <w:charset w:val="EE"/>
    <w:family w:val="auto"/>
    <w:pitch w:val="variable"/>
    <w:sig w:usb0="A00002FF" w:usb1="4000207B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serat">
    <w:altName w:val="Cambria"/>
    <w:panose1 w:val="00000000000000000000"/>
    <w:charset w:val="00"/>
    <w:family w:val="roman"/>
    <w:notTrueType/>
    <w:pitch w:val="default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tserrat SemiBold">
    <w:altName w:val="Calibri"/>
    <w:panose1 w:val="00000000000000000000"/>
    <w:charset w:val="EE"/>
    <w:family w:val="auto"/>
    <w:pitch w:val="variable"/>
    <w:sig w:usb0="A00002FF" w:usb1="4000207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DA347" w14:textId="596B3146" w:rsidR="00ED2F87" w:rsidRDefault="00AF6325" w:rsidP="0001187B">
    <w:pPr>
      <w:pStyle w:val="Zkladnodstavec"/>
    </w:pPr>
    <w:r w:rsidRPr="00AF6325">
      <w:rPr>
        <w:rFonts w:ascii="Montserrat" w:hAnsi="Montserrat" w:cs="Montserrat"/>
        <w:b/>
        <w:bCs/>
        <w:noProof/>
        <w:color w:val="312B80"/>
        <w:sz w:val="12"/>
        <w:szCs w:val="12"/>
      </w:rPr>
      <w:drawing>
        <wp:anchor distT="0" distB="0" distL="114300" distR="114300" simplePos="0" relativeHeight="251661312" behindDoc="0" locked="0" layoutInCell="1" allowOverlap="1" wp14:anchorId="1A808A3E" wp14:editId="67613A02">
          <wp:simplePos x="0" y="0"/>
          <wp:positionH relativeFrom="page">
            <wp:posOffset>4225290</wp:posOffset>
          </wp:positionH>
          <wp:positionV relativeFrom="page">
            <wp:posOffset>9687560</wp:posOffset>
          </wp:positionV>
          <wp:extent cx="3456000" cy="1170000"/>
          <wp:effectExtent l="0" t="0" r="0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6000" cy="11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5C3984" w14:textId="77777777" w:rsidR="002767C5" w:rsidRDefault="002767C5" w:rsidP="00ED2F87">
      <w:r>
        <w:separator/>
      </w:r>
    </w:p>
  </w:footnote>
  <w:footnote w:type="continuationSeparator" w:id="0">
    <w:p w14:paraId="067D437F" w14:textId="77777777" w:rsidR="002767C5" w:rsidRDefault="002767C5" w:rsidP="00ED2F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9F100" w14:textId="48FE023B" w:rsidR="00ED2F87" w:rsidRDefault="00ED2F87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A869C6" wp14:editId="08925C6D">
              <wp:simplePos x="0" y="0"/>
              <wp:positionH relativeFrom="column">
                <wp:posOffset>1824355</wp:posOffset>
              </wp:positionH>
              <wp:positionV relativeFrom="paragraph">
                <wp:posOffset>225424</wp:posOffset>
              </wp:positionV>
              <wp:extent cx="3086100" cy="847725"/>
              <wp:effectExtent l="0" t="0" r="0" b="9525"/>
              <wp:wrapNone/>
              <wp:docPr id="3" name="Textové po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6100" cy="847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2F1956" w14:textId="59E21DB6" w:rsidR="00ED2F87" w:rsidRPr="00D7737F" w:rsidRDefault="008D3ACA" w:rsidP="00ED2F87">
                          <w:pPr>
                            <w:spacing w:line="312" w:lineRule="auto"/>
                          </w:pPr>
                          <w:r w:rsidRPr="00AE3C93">
                            <w:rPr>
                              <w:rFonts w:ascii="Montserrat SemiBold" w:hAnsi="Montserrat SemiBold"/>
                              <w:b/>
                              <w:color w:val="312783"/>
                              <w:sz w:val="32"/>
                              <w:szCs w:val="32"/>
                            </w:rPr>
                            <w:t>Tisková zpráva</w:t>
                          </w:r>
                          <w:r w:rsidRPr="00AE3C93">
                            <w:rPr>
                              <w:rFonts w:ascii="Montserrat SemiBold" w:hAnsi="Montserrat SemiBold"/>
                              <w:b/>
                              <w:color w:val="312783"/>
                            </w:rPr>
                            <w:t xml:space="preserve"> 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312783"/>
                            </w:rPr>
                            <w:br/>
                          </w:r>
                          <w:r w:rsidR="0017324C" w:rsidRPr="0017324C">
                            <w:t xml:space="preserve">Vydáno </w:t>
                          </w:r>
                          <w:r w:rsidR="002B7F33">
                            <w:t>14.listopadu 2023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A869C6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6" type="#_x0000_t202" style="position:absolute;margin-left:143.65pt;margin-top:17.75pt;width:243pt;height:66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" fillcolor="white [3201]" stroked="f" strokeweight=".5pt">
              <v:textbox inset="0,0,0,0">
                <w:txbxContent>
                  <w:p w14:paraId="472F1956" w14:textId="59E21DB6" w:rsidR="00ED2F87" w:rsidRPr="00D7737F" w:rsidRDefault="008D3ACA" w:rsidP="00ED2F87">
                    <w:pPr>
                      <w:spacing w:line="312" w:lineRule="auto"/>
                    </w:pPr>
                    <w:r w:rsidRPr="00AE3C93">
                      <w:rPr>
                        <w:rFonts w:ascii="Montserrat SemiBold" w:hAnsi="Montserrat SemiBold"/>
                        <w:b/>
                        <w:color w:val="312783"/>
                        <w:sz w:val="32"/>
                        <w:szCs w:val="32"/>
                      </w:rPr>
                      <w:t>Tisková zpráva</w:t>
                    </w:r>
                    <w:r w:rsidRPr="00AE3C93">
                      <w:rPr>
                        <w:rFonts w:ascii="Montserrat SemiBold" w:hAnsi="Montserrat SemiBold"/>
                        <w:b/>
                        <w:color w:val="312783"/>
                      </w:rPr>
                      <w:t xml:space="preserve"> </w:t>
                    </w:r>
                    <w:r>
                      <w:rPr>
                        <w:rFonts w:ascii="Montserrat SemiBold" w:hAnsi="Montserrat SemiBold"/>
                        <w:b/>
                        <w:color w:val="312783"/>
                      </w:rPr>
                      <w:br/>
                    </w:r>
                    <w:r w:rsidR="0017324C" w:rsidRPr="0017324C">
                      <w:t xml:space="preserve">Vydáno </w:t>
                    </w:r>
                    <w:r w:rsidR="002B7F33">
                      <w:t>14.listopadu 2023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091AAA" wp14:editId="2B85F55D">
              <wp:simplePos x="0" y="0"/>
              <wp:positionH relativeFrom="column">
                <wp:posOffset>1599040</wp:posOffset>
              </wp:positionH>
              <wp:positionV relativeFrom="paragraph">
                <wp:posOffset>228599</wp:posOffset>
              </wp:positionV>
              <wp:extent cx="45719" cy="457697"/>
              <wp:effectExtent l="0" t="0" r="5715" b="0"/>
              <wp:wrapNone/>
              <wp:docPr id="2" name="Obdélní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457697"/>
                      </a:xfrm>
                      <a:prstGeom prst="rect">
                        <a:avLst/>
                      </a:prstGeom>
                      <a:solidFill>
                        <a:srgbClr val="EDA8A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B95E2F" id="Obdélník 2" o:spid="_x0000_s1026" style="position:absolute;margin-left:125.9pt;margin-top:18pt;width:3.6pt;height:36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" fillcolor="#eda8a8" stroked="f" strokeweight="1pt"/>
          </w:pict>
        </mc:Fallback>
      </mc:AlternateContent>
    </w:r>
    <w:r w:rsidRPr="00ED2F87">
      <w:rPr>
        <w:noProof/>
      </w:rPr>
      <w:drawing>
        <wp:inline distT="0" distB="0" distL="0" distR="0" wp14:anchorId="73FB4A13" wp14:editId="0A55A933">
          <wp:extent cx="1447800" cy="927100"/>
          <wp:effectExtent l="0" t="0" r="0" b="0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7800" cy="927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840" w:hanging="480"/>
      </w:pPr>
      <w:rPr>
        <w:b w:val="0"/>
      </w:rPr>
    </w:lvl>
  </w:abstractNum>
  <w:abstractNum w:abstractNumId="1" w15:restartNumberingAfterBreak="0">
    <w:nsid w:val="02A65BB8"/>
    <w:multiLevelType w:val="hybridMultilevel"/>
    <w:tmpl w:val="D5D0299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B28C0"/>
    <w:multiLevelType w:val="multilevel"/>
    <w:tmpl w:val="EEBEA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E9114F"/>
    <w:multiLevelType w:val="hybridMultilevel"/>
    <w:tmpl w:val="93D276E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DA0260"/>
    <w:multiLevelType w:val="hybridMultilevel"/>
    <w:tmpl w:val="9766995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12E6F"/>
    <w:multiLevelType w:val="hybridMultilevel"/>
    <w:tmpl w:val="3BDA80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423A00"/>
    <w:multiLevelType w:val="hybridMultilevel"/>
    <w:tmpl w:val="F4C84FC4"/>
    <w:lvl w:ilvl="0" w:tplc="65782E2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4C6545"/>
    <w:multiLevelType w:val="hybridMultilevel"/>
    <w:tmpl w:val="B6C2C3B2"/>
    <w:lvl w:ilvl="0" w:tplc="10A621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DCB3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ACDD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32B3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48A3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9A6F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2026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604D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78D6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648183E"/>
    <w:multiLevelType w:val="multilevel"/>
    <w:tmpl w:val="6630B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D01BA7"/>
    <w:multiLevelType w:val="multilevel"/>
    <w:tmpl w:val="29F86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E805A8"/>
    <w:multiLevelType w:val="hybridMultilevel"/>
    <w:tmpl w:val="809C760A"/>
    <w:lvl w:ilvl="0" w:tplc="F3AE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1689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0266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52B5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D639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2A0B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D6A1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A09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4296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83B296D"/>
    <w:multiLevelType w:val="multilevel"/>
    <w:tmpl w:val="E16A3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1C6BBA"/>
    <w:multiLevelType w:val="multilevel"/>
    <w:tmpl w:val="1B5CDA6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ACB3012"/>
    <w:multiLevelType w:val="multilevel"/>
    <w:tmpl w:val="DD92C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152287F"/>
    <w:multiLevelType w:val="hybridMultilevel"/>
    <w:tmpl w:val="7090E59E"/>
    <w:lvl w:ilvl="0" w:tplc="9438BE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380F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1AB3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4E5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586D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AA26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FCB6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FECB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1C39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0"/>
  </w:num>
  <w:num w:numId="3">
    <w:abstractNumId w:val="12"/>
  </w:num>
  <w:num w:numId="4">
    <w:abstractNumId w:val="3"/>
  </w:num>
  <w:num w:numId="5">
    <w:abstractNumId w:val="1"/>
  </w:num>
  <w:num w:numId="6">
    <w:abstractNumId w:val="4"/>
  </w:num>
  <w:num w:numId="7">
    <w:abstractNumId w:val="2"/>
  </w:num>
  <w:num w:numId="8">
    <w:abstractNumId w:val="13"/>
  </w:num>
  <w:num w:numId="9">
    <w:abstractNumId w:val="8"/>
  </w:num>
  <w:num w:numId="10">
    <w:abstractNumId w:val="6"/>
  </w:num>
  <w:num w:numId="11">
    <w:abstractNumId w:val="9"/>
  </w:num>
  <w:num w:numId="12">
    <w:abstractNumId w:val="7"/>
  </w:num>
  <w:num w:numId="13">
    <w:abstractNumId w:val="10"/>
  </w:num>
  <w:num w:numId="14">
    <w:abstractNumId w:val="1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DE8"/>
    <w:rsid w:val="00000E0A"/>
    <w:rsid w:val="0001187B"/>
    <w:rsid w:val="000206EA"/>
    <w:rsid w:val="00026B5B"/>
    <w:rsid w:val="00037F76"/>
    <w:rsid w:val="000475C2"/>
    <w:rsid w:val="00057578"/>
    <w:rsid w:val="00074228"/>
    <w:rsid w:val="00080764"/>
    <w:rsid w:val="00094A1B"/>
    <w:rsid w:val="00096427"/>
    <w:rsid w:val="000C635F"/>
    <w:rsid w:val="000D43FA"/>
    <w:rsid w:val="000F14AB"/>
    <w:rsid w:val="000F7AD6"/>
    <w:rsid w:val="00102885"/>
    <w:rsid w:val="001155F0"/>
    <w:rsid w:val="00121E48"/>
    <w:rsid w:val="001224C0"/>
    <w:rsid w:val="0012752F"/>
    <w:rsid w:val="00130902"/>
    <w:rsid w:val="00135917"/>
    <w:rsid w:val="0014281F"/>
    <w:rsid w:val="0015248A"/>
    <w:rsid w:val="00157E55"/>
    <w:rsid w:val="001605B8"/>
    <w:rsid w:val="0017324C"/>
    <w:rsid w:val="00174335"/>
    <w:rsid w:val="001824CB"/>
    <w:rsid w:val="00196818"/>
    <w:rsid w:val="00196AD8"/>
    <w:rsid w:val="001B61FE"/>
    <w:rsid w:val="001D2545"/>
    <w:rsid w:val="001E6FD1"/>
    <w:rsid w:val="001F2934"/>
    <w:rsid w:val="001F4844"/>
    <w:rsid w:val="001F5C11"/>
    <w:rsid w:val="00222EF1"/>
    <w:rsid w:val="00231634"/>
    <w:rsid w:val="0023291D"/>
    <w:rsid w:val="00235398"/>
    <w:rsid w:val="0025622C"/>
    <w:rsid w:val="0026553F"/>
    <w:rsid w:val="0026702D"/>
    <w:rsid w:val="00271A2C"/>
    <w:rsid w:val="002767C5"/>
    <w:rsid w:val="0028218D"/>
    <w:rsid w:val="002934FF"/>
    <w:rsid w:val="00293DE5"/>
    <w:rsid w:val="002B4B20"/>
    <w:rsid w:val="002B7F33"/>
    <w:rsid w:val="002C0F22"/>
    <w:rsid w:val="002C6F32"/>
    <w:rsid w:val="002D1FD8"/>
    <w:rsid w:val="002D2E6E"/>
    <w:rsid w:val="002D3495"/>
    <w:rsid w:val="002D3928"/>
    <w:rsid w:val="0030634E"/>
    <w:rsid w:val="00314A13"/>
    <w:rsid w:val="003209D7"/>
    <w:rsid w:val="00335DC2"/>
    <w:rsid w:val="00337346"/>
    <w:rsid w:val="00363B61"/>
    <w:rsid w:val="00376E80"/>
    <w:rsid w:val="0037742E"/>
    <w:rsid w:val="003846B2"/>
    <w:rsid w:val="00394F9F"/>
    <w:rsid w:val="0039582E"/>
    <w:rsid w:val="00396D64"/>
    <w:rsid w:val="003B46D8"/>
    <w:rsid w:val="003D0766"/>
    <w:rsid w:val="003E0D0A"/>
    <w:rsid w:val="003E1190"/>
    <w:rsid w:val="003E3DE9"/>
    <w:rsid w:val="00405383"/>
    <w:rsid w:val="00425EAD"/>
    <w:rsid w:val="00442BD9"/>
    <w:rsid w:val="004533E3"/>
    <w:rsid w:val="00454E67"/>
    <w:rsid w:val="0045632A"/>
    <w:rsid w:val="004745EA"/>
    <w:rsid w:val="00475557"/>
    <w:rsid w:val="00483BBA"/>
    <w:rsid w:val="00497164"/>
    <w:rsid w:val="004B52F9"/>
    <w:rsid w:val="004C17D0"/>
    <w:rsid w:val="004D1094"/>
    <w:rsid w:val="00516106"/>
    <w:rsid w:val="00520F88"/>
    <w:rsid w:val="00523113"/>
    <w:rsid w:val="005311B5"/>
    <w:rsid w:val="005A75D5"/>
    <w:rsid w:val="005B5776"/>
    <w:rsid w:val="005C510E"/>
    <w:rsid w:val="005C7D5F"/>
    <w:rsid w:val="005E067D"/>
    <w:rsid w:val="005F1AC3"/>
    <w:rsid w:val="005F49D1"/>
    <w:rsid w:val="00601B98"/>
    <w:rsid w:val="00603419"/>
    <w:rsid w:val="00611676"/>
    <w:rsid w:val="00623220"/>
    <w:rsid w:val="006314DC"/>
    <w:rsid w:val="00633FDE"/>
    <w:rsid w:val="00641646"/>
    <w:rsid w:val="00644412"/>
    <w:rsid w:val="006448A0"/>
    <w:rsid w:val="00645511"/>
    <w:rsid w:val="00651185"/>
    <w:rsid w:val="0065363A"/>
    <w:rsid w:val="006576A3"/>
    <w:rsid w:val="0066106A"/>
    <w:rsid w:val="00662BE6"/>
    <w:rsid w:val="0066318D"/>
    <w:rsid w:val="00664BD9"/>
    <w:rsid w:val="00683C4E"/>
    <w:rsid w:val="006A2393"/>
    <w:rsid w:val="006A6948"/>
    <w:rsid w:val="006B03DC"/>
    <w:rsid w:val="006C6CA0"/>
    <w:rsid w:val="006D4B55"/>
    <w:rsid w:val="006F78AE"/>
    <w:rsid w:val="00702326"/>
    <w:rsid w:val="0071153B"/>
    <w:rsid w:val="00717C86"/>
    <w:rsid w:val="007307A1"/>
    <w:rsid w:val="00731D87"/>
    <w:rsid w:val="00782EC4"/>
    <w:rsid w:val="00783047"/>
    <w:rsid w:val="00785D88"/>
    <w:rsid w:val="00793EF3"/>
    <w:rsid w:val="007A1EF7"/>
    <w:rsid w:val="007A5D7A"/>
    <w:rsid w:val="007B0B42"/>
    <w:rsid w:val="007B236C"/>
    <w:rsid w:val="007B62FA"/>
    <w:rsid w:val="007C7694"/>
    <w:rsid w:val="007D073F"/>
    <w:rsid w:val="007D14E7"/>
    <w:rsid w:val="007D66A6"/>
    <w:rsid w:val="007E02B7"/>
    <w:rsid w:val="007F3057"/>
    <w:rsid w:val="00841F2D"/>
    <w:rsid w:val="00845C7E"/>
    <w:rsid w:val="00870D27"/>
    <w:rsid w:val="00897689"/>
    <w:rsid w:val="008A52A5"/>
    <w:rsid w:val="008B74AC"/>
    <w:rsid w:val="008C1FDA"/>
    <w:rsid w:val="008C50E0"/>
    <w:rsid w:val="008C6F75"/>
    <w:rsid w:val="008D3ACA"/>
    <w:rsid w:val="008D7190"/>
    <w:rsid w:val="008E3B8C"/>
    <w:rsid w:val="008F47E0"/>
    <w:rsid w:val="00900A44"/>
    <w:rsid w:val="00904B58"/>
    <w:rsid w:val="00905F25"/>
    <w:rsid w:val="00913939"/>
    <w:rsid w:val="00922648"/>
    <w:rsid w:val="00925BBB"/>
    <w:rsid w:val="009306A0"/>
    <w:rsid w:val="00933BBA"/>
    <w:rsid w:val="009340A6"/>
    <w:rsid w:val="0096597D"/>
    <w:rsid w:val="00973592"/>
    <w:rsid w:val="00975B71"/>
    <w:rsid w:val="00983F2C"/>
    <w:rsid w:val="009C6BA7"/>
    <w:rsid w:val="009D12D2"/>
    <w:rsid w:val="009D40DB"/>
    <w:rsid w:val="009E59A2"/>
    <w:rsid w:val="00A130E8"/>
    <w:rsid w:val="00A2217D"/>
    <w:rsid w:val="00A46DA6"/>
    <w:rsid w:val="00A511B9"/>
    <w:rsid w:val="00A51D2A"/>
    <w:rsid w:val="00A52996"/>
    <w:rsid w:val="00A54E15"/>
    <w:rsid w:val="00A7220B"/>
    <w:rsid w:val="00A94AAA"/>
    <w:rsid w:val="00AA1755"/>
    <w:rsid w:val="00AB2147"/>
    <w:rsid w:val="00AB31DF"/>
    <w:rsid w:val="00AC6209"/>
    <w:rsid w:val="00AD0531"/>
    <w:rsid w:val="00AE40AA"/>
    <w:rsid w:val="00AF6325"/>
    <w:rsid w:val="00AF6E16"/>
    <w:rsid w:val="00AF6E24"/>
    <w:rsid w:val="00AF7DB1"/>
    <w:rsid w:val="00B1591B"/>
    <w:rsid w:val="00B20023"/>
    <w:rsid w:val="00B23515"/>
    <w:rsid w:val="00B2481F"/>
    <w:rsid w:val="00B36AF6"/>
    <w:rsid w:val="00B44CDB"/>
    <w:rsid w:val="00B762B3"/>
    <w:rsid w:val="00B81345"/>
    <w:rsid w:val="00B83656"/>
    <w:rsid w:val="00B84CED"/>
    <w:rsid w:val="00B85B0E"/>
    <w:rsid w:val="00BA2873"/>
    <w:rsid w:val="00BA3BAD"/>
    <w:rsid w:val="00BB223D"/>
    <w:rsid w:val="00BB3A11"/>
    <w:rsid w:val="00BC3C70"/>
    <w:rsid w:val="00BD5E61"/>
    <w:rsid w:val="00BE2BFB"/>
    <w:rsid w:val="00C11A0B"/>
    <w:rsid w:val="00C17E08"/>
    <w:rsid w:val="00C2121C"/>
    <w:rsid w:val="00C226BA"/>
    <w:rsid w:val="00C513E0"/>
    <w:rsid w:val="00C53390"/>
    <w:rsid w:val="00C62588"/>
    <w:rsid w:val="00C67197"/>
    <w:rsid w:val="00C73308"/>
    <w:rsid w:val="00C74013"/>
    <w:rsid w:val="00C7684F"/>
    <w:rsid w:val="00C93DE8"/>
    <w:rsid w:val="00CA48C9"/>
    <w:rsid w:val="00CC5D22"/>
    <w:rsid w:val="00CF37EB"/>
    <w:rsid w:val="00CF4B0F"/>
    <w:rsid w:val="00CF79DE"/>
    <w:rsid w:val="00D00CF6"/>
    <w:rsid w:val="00D115EB"/>
    <w:rsid w:val="00D22EA2"/>
    <w:rsid w:val="00D23B97"/>
    <w:rsid w:val="00D33D71"/>
    <w:rsid w:val="00D37371"/>
    <w:rsid w:val="00D4085B"/>
    <w:rsid w:val="00D57839"/>
    <w:rsid w:val="00D579FC"/>
    <w:rsid w:val="00D72D87"/>
    <w:rsid w:val="00D75BCF"/>
    <w:rsid w:val="00D77059"/>
    <w:rsid w:val="00D7737F"/>
    <w:rsid w:val="00D958DD"/>
    <w:rsid w:val="00DA24D4"/>
    <w:rsid w:val="00DB03FA"/>
    <w:rsid w:val="00DC0E51"/>
    <w:rsid w:val="00DD3280"/>
    <w:rsid w:val="00E060E0"/>
    <w:rsid w:val="00E245E0"/>
    <w:rsid w:val="00E2689D"/>
    <w:rsid w:val="00E40085"/>
    <w:rsid w:val="00E50626"/>
    <w:rsid w:val="00E54767"/>
    <w:rsid w:val="00E64932"/>
    <w:rsid w:val="00E83165"/>
    <w:rsid w:val="00E9132F"/>
    <w:rsid w:val="00E9236D"/>
    <w:rsid w:val="00E94D68"/>
    <w:rsid w:val="00EB52F8"/>
    <w:rsid w:val="00EB5971"/>
    <w:rsid w:val="00EB7259"/>
    <w:rsid w:val="00ED1AA9"/>
    <w:rsid w:val="00ED2F87"/>
    <w:rsid w:val="00EE46B3"/>
    <w:rsid w:val="00F00279"/>
    <w:rsid w:val="00F16FBF"/>
    <w:rsid w:val="00F27E5E"/>
    <w:rsid w:val="00F450EC"/>
    <w:rsid w:val="00FB21A5"/>
    <w:rsid w:val="00FB363F"/>
    <w:rsid w:val="00FB63B5"/>
    <w:rsid w:val="00FE6B7E"/>
    <w:rsid w:val="00FF1242"/>
    <w:rsid w:val="078585C4"/>
    <w:rsid w:val="09FB8175"/>
    <w:rsid w:val="0ABD2686"/>
    <w:rsid w:val="0CA941FF"/>
    <w:rsid w:val="0FD9AED6"/>
    <w:rsid w:val="121050C2"/>
    <w:rsid w:val="130B03E4"/>
    <w:rsid w:val="14C055F3"/>
    <w:rsid w:val="161F5959"/>
    <w:rsid w:val="1EEE6960"/>
    <w:rsid w:val="24B70529"/>
    <w:rsid w:val="29DBFCB3"/>
    <w:rsid w:val="2A9BC54A"/>
    <w:rsid w:val="300DF197"/>
    <w:rsid w:val="31ED89F7"/>
    <w:rsid w:val="32516A68"/>
    <w:rsid w:val="370EA8DD"/>
    <w:rsid w:val="3AA896D0"/>
    <w:rsid w:val="44D85E1D"/>
    <w:rsid w:val="45EA1124"/>
    <w:rsid w:val="46742E7E"/>
    <w:rsid w:val="476DF17B"/>
    <w:rsid w:val="4AA5923D"/>
    <w:rsid w:val="4ABFC6DB"/>
    <w:rsid w:val="4C41629E"/>
    <w:rsid w:val="51A8B8B7"/>
    <w:rsid w:val="52D415C5"/>
    <w:rsid w:val="54661EB2"/>
    <w:rsid w:val="62A56FB8"/>
    <w:rsid w:val="642D409F"/>
    <w:rsid w:val="69A2D2B8"/>
    <w:rsid w:val="7129E074"/>
    <w:rsid w:val="72624AFB"/>
    <w:rsid w:val="7BCA85B7"/>
    <w:rsid w:val="7CF42319"/>
    <w:rsid w:val="7E285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EE221E5"/>
  <w15:chartTrackingRefBased/>
  <w15:docId w15:val="{A82C6297-3855-44C7-A445-71188D042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36AF6"/>
    <w:pPr>
      <w:spacing w:line="288" w:lineRule="auto"/>
    </w:pPr>
    <w:rPr>
      <w:rFonts w:ascii="Montserrat" w:hAnsi="Montserrat"/>
      <w:color w:val="2E297F"/>
      <w:sz w:val="20"/>
    </w:rPr>
  </w:style>
  <w:style w:type="paragraph" w:styleId="Nadpis1">
    <w:name w:val="heading 1"/>
    <w:basedOn w:val="Normln"/>
    <w:next w:val="Normln"/>
    <w:link w:val="Nadpis1Char"/>
    <w:uiPriority w:val="9"/>
    <w:rsid w:val="00C93D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rsid w:val="00C93DE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rsid w:val="00C93DE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4">
    <w:name w:val="heading 4"/>
    <w:basedOn w:val="Normln"/>
    <w:next w:val="Normln"/>
    <w:link w:val="Nadpis4Char"/>
    <w:uiPriority w:val="9"/>
    <w:unhideWhenUsed/>
    <w:rsid w:val="00C93DE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rsid w:val="00C93DE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unhideWhenUsed/>
    <w:rsid w:val="00C93DE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93D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zmezer">
    <w:name w:val="No Spacing"/>
    <w:uiPriority w:val="1"/>
    <w:rsid w:val="00C93DE8"/>
  </w:style>
  <w:style w:type="character" w:customStyle="1" w:styleId="Nadpis2Char">
    <w:name w:val="Nadpis 2 Char"/>
    <w:basedOn w:val="Standardnpsmoodstavce"/>
    <w:link w:val="Nadpis2"/>
    <w:uiPriority w:val="9"/>
    <w:rsid w:val="00C93DE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C93DE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dpis4Char">
    <w:name w:val="Nadpis 4 Char"/>
    <w:basedOn w:val="Standardnpsmoodstavce"/>
    <w:link w:val="Nadpis4"/>
    <w:uiPriority w:val="9"/>
    <w:rsid w:val="00C93DE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rsid w:val="00C93DE8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rsid w:val="00C93DE8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Odkazintenzivn">
    <w:name w:val="Intense Reference"/>
    <w:basedOn w:val="Standardnpsmoodstavce"/>
    <w:uiPriority w:val="32"/>
    <w:rsid w:val="00C93DE8"/>
    <w:rPr>
      <w:b/>
      <w:bCs/>
      <w:smallCaps/>
      <w:color w:val="4472C4" w:themeColor="accent1"/>
      <w:spacing w:val="5"/>
    </w:rPr>
  </w:style>
  <w:style w:type="character" w:styleId="Odkazjemn">
    <w:name w:val="Subtle Reference"/>
    <w:basedOn w:val="Standardnpsmoodstavce"/>
    <w:uiPriority w:val="31"/>
    <w:rsid w:val="00C93DE8"/>
    <w:rPr>
      <w:smallCaps/>
      <w:color w:val="5A5A5A" w:themeColor="text1" w:themeTint="A5"/>
    </w:rPr>
  </w:style>
  <w:style w:type="paragraph" w:styleId="Nzev">
    <w:name w:val="Title"/>
    <w:basedOn w:val="Normln"/>
    <w:next w:val="Normln"/>
    <w:link w:val="NzevChar"/>
    <w:uiPriority w:val="10"/>
    <w:qFormat/>
    <w:rsid w:val="00C93DE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93D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Headline1">
    <w:name w:val="Headline 1"/>
    <w:next w:val="Normln"/>
    <w:qFormat/>
    <w:rsid w:val="00C93DE8"/>
    <w:rPr>
      <w:rFonts w:ascii="Montserrat" w:hAnsi="Montserrat"/>
      <w:b/>
      <w:bCs/>
      <w:color w:val="2E297F"/>
      <w:sz w:val="40"/>
      <w:szCs w:val="40"/>
    </w:rPr>
  </w:style>
  <w:style w:type="paragraph" w:styleId="Zhlav">
    <w:name w:val="header"/>
    <w:basedOn w:val="Normln"/>
    <w:link w:val="ZhlavChar"/>
    <w:uiPriority w:val="99"/>
    <w:unhideWhenUsed/>
    <w:rsid w:val="00ED2F8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D2F87"/>
    <w:rPr>
      <w:rFonts w:ascii="Monserat" w:hAnsi="Monserat"/>
      <w:color w:val="2E297F"/>
    </w:rPr>
  </w:style>
  <w:style w:type="paragraph" w:styleId="Zpat">
    <w:name w:val="footer"/>
    <w:basedOn w:val="Normln"/>
    <w:link w:val="ZpatChar"/>
    <w:uiPriority w:val="99"/>
    <w:unhideWhenUsed/>
    <w:rsid w:val="00ED2F8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D2F87"/>
    <w:rPr>
      <w:rFonts w:ascii="Monserat" w:hAnsi="Monserat"/>
      <w:color w:val="2E297F"/>
    </w:rPr>
  </w:style>
  <w:style w:type="paragraph" w:customStyle="1" w:styleId="Zkladnodstavec">
    <w:name w:val="[Základní odstavec]"/>
    <w:basedOn w:val="Normln"/>
    <w:uiPriority w:val="99"/>
    <w:rsid w:val="00ED2F87"/>
    <w:pPr>
      <w:autoSpaceDE w:val="0"/>
      <w:autoSpaceDN w:val="0"/>
      <w:adjustRightInd w:val="0"/>
      <w:textAlignment w:val="center"/>
    </w:pPr>
    <w:rPr>
      <w:rFonts w:ascii="Minion Pro" w:hAnsi="Minion Pro" w:cs="Minion Pro"/>
      <w:color w:val="000000"/>
    </w:rPr>
  </w:style>
  <w:style w:type="paragraph" w:customStyle="1" w:styleId="1">
    <w:name w:val="1"/>
    <w:basedOn w:val="Normln"/>
    <w:next w:val="Zkladntext"/>
    <w:qFormat/>
    <w:rsid w:val="007307A1"/>
    <w:pPr>
      <w:keepNext/>
      <w:suppressAutoHyphens/>
      <w:overflowPunct w:val="0"/>
      <w:autoSpaceDE w:val="0"/>
      <w:spacing w:before="240" w:after="120" w:line="240" w:lineRule="auto"/>
      <w:jc w:val="center"/>
      <w:textAlignment w:val="baseline"/>
    </w:pPr>
    <w:rPr>
      <w:rFonts w:ascii="Arial" w:eastAsia="MS Mincho" w:hAnsi="Arial" w:cs="Tahoma"/>
      <w:i/>
      <w:iCs/>
      <w:color w:val="auto"/>
      <w:sz w:val="28"/>
      <w:szCs w:val="28"/>
      <w:lang w:eastAsia="ar-SA"/>
    </w:rPr>
  </w:style>
  <w:style w:type="character" w:customStyle="1" w:styleId="PodnadpisChar1">
    <w:name w:val="Podnadpis Char1"/>
    <w:link w:val="Podnadpis"/>
    <w:rsid w:val="007307A1"/>
    <w:rPr>
      <w:rFonts w:ascii="Arial" w:eastAsia="MS Mincho" w:hAnsi="Arial" w:cs="Tahoma"/>
      <w:i/>
      <w:iCs/>
      <w:sz w:val="28"/>
      <w:szCs w:val="28"/>
      <w:lang w:eastAsia="ar-SA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7307A1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7307A1"/>
    <w:rPr>
      <w:rFonts w:ascii="Montserrat" w:hAnsi="Montserrat"/>
      <w:color w:val="2E297F"/>
      <w:sz w:val="20"/>
    </w:rPr>
  </w:style>
  <w:style w:type="paragraph" w:styleId="Podnadpis">
    <w:name w:val="Subtitle"/>
    <w:basedOn w:val="Normln"/>
    <w:next w:val="Normln"/>
    <w:link w:val="PodnadpisChar1"/>
    <w:rsid w:val="007307A1"/>
    <w:pPr>
      <w:numPr>
        <w:ilvl w:val="1"/>
      </w:numPr>
      <w:spacing w:after="160"/>
    </w:pPr>
    <w:rPr>
      <w:rFonts w:ascii="Arial" w:eastAsia="MS Mincho" w:hAnsi="Arial" w:cs="Tahoma"/>
      <w:i/>
      <w:iCs/>
      <w:color w:val="auto"/>
      <w:sz w:val="28"/>
      <w:szCs w:val="28"/>
      <w:lang w:eastAsia="ar-SA"/>
    </w:rPr>
  </w:style>
  <w:style w:type="character" w:customStyle="1" w:styleId="PodnadpisChar">
    <w:name w:val="Podnadpis Char"/>
    <w:basedOn w:val="Standardnpsmoodstavce"/>
    <w:uiPriority w:val="11"/>
    <w:rsid w:val="007307A1"/>
    <w:rPr>
      <w:rFonts w:eastAsiaTheme="minorEastAsia"/>
      <w:color w:val="5A5A5A" w:themeColor="text1" w:themeTint="A5"/>
      <w:spacing w:val="15"/>
      <w:sz w:val="22"/>
      <w:szCs w:val="22"/>
    </w:rPr>
  </w:style>
  <w:style w:type="table" w:styleId="Mkatabulky">
    <w:name w:val="Table Grid"/>
    <w:basedOn w:val="Normlntabulka"/>
    <w:uiPriority w:val="39"/>
    <w:rsid w:val="000118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Normln"/>
    <w:rsid w:val="00B36AF6"/>
    <w:pPr>
      <w:spacing w:before="100" w:beforeAutospacing="1" w:after="142"/>
    </w:pPr>
    <w:rPr>
      <w:rFonts w:ascii="Times New Roman" w:eastAsia="Times New Roman" w:hAnsi="Times New Roman" w:cs="Times New Roman"/>
      <w:color w:val="000000"/>
      <w:sz w:val="24"/>
      <w:lang w:eastAsia="cs-CZ"/>
    </w:rPr>
  </w:style>
  <w:style w:type="paragraph" w:styleId="Odstavecseseznamem">
    <w:name w:val="List Paragraph"/>
    <w:basedOn w:val="Normln"/>
    <w:uiPriority w:val="34"/>
    <w:qFormat/>
    <w:rsid w:val="00B36AF6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unhideWhenUsed/>
    <w:rsid w:val="00B36AF6"/>
    <w:pPr>
      <w:spacing w:line="240" w:lineRule="auto"/>
    </w:pPr>
    <w:rPr>
      <w:rFonts w:ascii="Times New Roman" w:eastAsia="Times New Roman" w:hAnsi="Times New Roman" w:cs="Times New Roman"/>
      <w:color w:val="auto"/>
      <w:sz w:val="24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B36AF6"/>
    <w:rPr>
      <w:rFonts w:ascii="Times New Roman" w:eastAsia="Times New Roman" w:hAnsi="Times New Roman" w:cs="Times New Roman"/>
      <w:lang w:eastAsia="cs-CZ"/>
    </w:rPr>
  </w:style>
  <w:style w:type="character" w:styleId="Znakapoznpodarou">
    <w:name w:val="footnote reference"/>
    <w:uiPriority w:val="99"/>
    <w:unhideWhenUsed/>
    <w:rsid w:val="00B36AF6"/>
    <w:rPr>
      <w:vertAlign w:val="superscript"/>
    </w:rPr>
  </w:style>
  <w:style w:type="character" w:styleId="Hypertextovodkaz">
    <w:name w:val="Hyperlink"/>
    <w:rsid w:val="00B36AF6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54E15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A54E15"/>
    <w:rPr>
      <w:color w:val="954F72" w:themeColor="followedHyperlink"/>
      <w:u w:val="single"/>
    </w:rPr>
  </w:style>
  <w:style w:type="character" w:customStyle="1" w:styleId="hps">
    <w:name w:val="hps"/>
    <w:basedOn w:val="Standardnpsmoodstavce"/>
    <w:rsid w:val="00A54E15"/>
  </w:style>
  <w:style w:type="paragraph" w:styleId="Normlnweb">
    <w:name w:val="Normal (Web)"/>
    <w:basedOn w:val="Normln"/>
    <w:uiPriority w:val="99"/>
    <w:unhideWhenUsed/>
    <w:rsid w:val="000742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44CD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4CDB"/>
    <w:rPr>
      <w:rFonts w:ascii="Segoe UI" w:hAnsi="Segoe UI" w:cs="Segoe UI"/>
      <w:color w:val="2E297F"/>
      <w:sz w:val="18"/>
      <w:szCs w:val="18"/>
    </w:rPr>
  </w:style>
  <w:style w:type="character" w:styleId="Siln">
    <w:name w:val="Strong"/>
    <w:basedOn w:val="Standardnpsmoodstavce"/>
    <w:uiPriority w:val="22"/>
    <w:qFormat/>
    <w:rsid w:val="00975B71"/>
    <w:rPr>
      <w:b/>
      <w:bCs/>
    </w:rPr>
  </w:style>
  <w:style w:type="paragraph" w:customStyle="1" w:styleId="paragraph">
    <w:name w:val="paragraph"/>
    <w:basedOn w:val="Normln"/>
    <w:rsid w:val="00664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lang w:eastAsia="cs-CZ"/>
    </w:rPr>
  </w:style>
  <w:style w:type="character" w:customStyle="1" w:styleId="normaltextrun">
    <w:name w:val="normaltextrun"/>
    <w:basedOn w:val="Standardnpsmoodstavce"/>
    <w:rsid w:val="00664BD9"/>
  </w:style>
  <w:style w:type="character" w:customStyle="1" w:styleId="eop">
    <w:name w:val="eop"/>
    <w:basedOn w:val="Standardnpsmoodstavce"/>
    <w:rsid w:val="00664BD9"/>
  </w:style>
  <w:style w:type="character" w:styleId="Odkaznakoment">
    <w:name w:val="annotation reference"/>
    <w:basedOn w:val="Standardnpsmoodstavce"/>
    <w:uiPriority w:val="99"/>
    <w:semiHidden/>
    <w:unhideWhenUsed/>
    <w:rsid w:val="00933BB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33BBA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33BBA"/>
    <w:rPr>
      <w:rFonts w:ascii="Montserrat" w:hAnsi="Montserrat"/>
      <w:color w:val="2E297F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33BB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33BBA"/>
    <w:rPr>
      <w:rFonts w:ascii="Montserrat" w:hAnsi="Montserrat"/>
      <w:b/>
      <w:bCs/>
      <w:color w:val="2E297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9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768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53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451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469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81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07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388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17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60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01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60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1681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73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283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7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77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84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311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52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dumtriprani.cz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www.dumtriprani.cz/konference-multidisciplinarita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ninavranova@dumtriprani.c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dcad16c-6dff-4351-b261-de103cafbe1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8DD871DD7A9D44DAB708A9707BA53A3" ma:contentTypeVersion="15" ma:contentTypeDescription="Vytvoří nový dokument" ma:contentTypeScope="" ma:versionID="e69abea271d05751cfc6ec00ca03df49">
  <xsd:schema xmlns:xsd="http://www.w3.org/2001/XMLSchema" xmlns:xs="http://www.w3.org/2001/XMLSchema" xmlns:p="http://schemas.microsoft.com/office/2006/metadata/properties" xmlns:ns3="edcad16c-6dff-4351-b261-de103cafbe1d" xmlns:ns4="4afb0e32-827a-4c87-939b-0ec890b49b5a" targetNamespace="http://schemas.microsoft.com/office/2006/metadata/properties" ma:root="true" ma:fieldsID="2d1f50390ed44df1ae3082b6ec672edf" ns3:_="" ns4:_="">
    <xsd:import namespace="edcad16c-6dff-4351-b261-de103cafbe1d"/>
    <xsd:import namespace="4afb0e32-827a-4c87-939b-0ec890b49b5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cad16c-6dff-4351-b261-de103cafbe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fb0e32-827a-4c87-939b-0ec890b49b5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F4D7DF-C0AB-49D7-89B3-94C3BFD8B79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16F74B-8641-418B-9995-E80D3E323C05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edcad16c-6dff-4351-b261-de103cafbe1d"/>
    <ds:schemaRef ds:uri="http://purl.org/dc/elements/1.1/"/>
    <ds:schemaRef ds:uri="http://schemas.microsoft.com/office/2006/metadata/properties"/>
    <ds:schemaRef ds:uri="4afb0e32-827a-4c87-939b-0ec890b49b5a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A193F74-4035-408D-AC81-C82071B3DE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cad16c-6dff-4351-b261-de103cafbe1d"/>
    <ds:schemaRef ds:uri="4afb0e32-827a-4c87-939b-0ec890b49b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897</Words>
  <Characters>5293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Miroslava Flemrová</dc:creator>
  <cp:keywords/>
  <dc:description/>
  <cp:lastModifiedBy>Vlasta Stará</cp:lastModifiedBy>
  <cp:revision>4</cp:revision>
  <cp:lastPrinted>2023-11-12T14:32:00Z</cp:lastPrinted>
  <dcterms:created xsi:type="dcterms:W3CDTF">2023-11-12T14:25:00Z</dcterms:created>
  <dcterms:modified xsi:type="dcterms:W3CDTF">2023-11-12T14:38:00Z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0x01010018DD871DD7A9D44DAB708A9707BA53A3</vt:lpwstr>
  </property>
  <property fmtid="{D5CDD505-2E9C-101B-9397-08002B2CF9AE}" pid="3" name="MediaServiceImageTags">
    <vt:lpwstr/>
  </property>
</Properties>
</file>